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jc w:val="center"/>
        <w:rPr>
          <w:rFonts w:ascii="黑体" w:hAnsi="黑体" w:eastAsia="黑体" w:cs="宋体"/>
          <w:b/>
          <w:color w:val="000000"/>
          <w:kern w:val="0"/>
          <w:sz w:val="30"/>
          <w:szCs w:val="30"/>
        </w:rPr>
      </w:pPr>
      <w:r>
        <w:rPr>
          <w:rFonts w:hint="eastAsia" w:ascii="黑体" w:hAnsi="黑体" w:eastAsia="黑体" w:cs="宋体"/>
          <w:b/>
          <w:color w:val="000000"/>
          <w:kern w:val="0"/>
          <w:sz w:val="30"/>
          <w:szCs w:val="30"/>
        </w:rPr>
        <w:t>上海外国语大学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jc w:val="center"/>
        <w:rPr>
          <w:rFonts w:ascii="黑体" w:hAnsi="黑体" w:eastAsia="黑体" w:cs="宋体"/>
          <w:b/>
          <w:color w:val="000000"/>
          <w:kern w:val="0"/>
          <w:sz w:val="30"/>
          <w:szCs w:val="30"/>
        </w:rPr>
      </w:pPr>
      <w:r>
        <w:rPr>
          <w:rFonts w:hint="eastAsia" w:ascii="黑体" w:hAnsi="黑体" w:eastAsia="黑体" w:cs="宋体"/>
          <w:b/>
          <w:color w:val="000000"/>
          <w:kern w:val="0"/>
          <w:sz w:val="30"/>
          <w:szCs w:val="30"/>
        </w:rPr>
        <w:t>法语</w:t>
      </w:r>
      <w:r>
        <w:rPr>
          <w:rFonts w:ascii="黑体" w:hAnsi="黑体" w:eastAsia="黑体" w:cs="宋体"/>
          <w:b/>
          <w:color w:val="000000"/>
          <w:kern w:val="0"/>
          <w:sz w:val="30"/>
          <w:szCs w:val="30"/>
        </w:rPr>
        <w:t>专业</w:t>
      </w:r>
      <w:r>
        <w:rPr>
          <w:rFonts w:hint="eastAsia" w:ascii="黑体" w:hAnsi="黑体" w:eastAsia="黑体" w:cs="宋体"/>
          <w:b/>
          <w:color w:val="000000"/>
          <w:kern w:val="0"/>
          <w:sz w:val="30"/>
          <w:szCs w:val="30"/>
        </w:rPr>
        <w:t>保送生入学前</w:t>
      </w:r>
      <w:r>
        <w:rPr>
          <w:rFonts w:ascii="黑体" w:hAnsi="黑体" w:eastAsia="黑体" w:cs="宋体"/>
          <w:b/>
          <w:color w:val="000000"/>
          <w:kern w:val="0"/>
          <w:sz w:val="30"/>
          <w:szCs w:val="30"/>
        </w:rPr>
        <w:t>读书计划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ascii="宋体" w:hAnsi="宋体" w:eastAsia="宋体" w:cs="宋体"/>
          <w:b/>
          <w:color w:val="000000"/>
          <w:kern w:val="0"/>
          <w:sz w:val="24"/>
          <w:szCs w:val="24"/>
        </w:rPr>
      </w:pP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ascii="宋体" w:hAnsi="宋体" w:eastAsia="宋体" w:cs="宋体"/>
          <w:b/>
          <w:color w:val="000000"/>
          <w:kern w:val="0"/>
          <w:sz w:val="24"/>
          <w:szCs w:val="24"/>
        </w:rPr>
      </w:pPr>
      <w:r>
        <w:rPr>
          <w:rFonts w:ascii="宋体" w:hAnsi="宋体" w:eastAsia="宋体" w:cs="宋体"/>
          <w:b/>
          <w:color w:val="000000"/>
          <w:kern w:val="0"/>
          <w:sz w:val="24"/>
          <w:szCs w:val="24"/>
        </w:rPr>
        <w:t>一、阅读书目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ascii="宋体" w:hAnsi="宋体" w:eastAsia="宋体" w:cs="宋体"/>
          <w:b/>
          <w:color w:val="000000"/>
          <w:kern w:val="0"/>
          <w:sz w:val="24"/>
          <w:szCs w:val="24"/>
        </w:rPr>
      </w:pPr>
      <w:r>
        <w:rPr>
          <w:rFonts w:ascii="宋体" w:hAnsi="宋体" w:eastAsia="宋体" w:cs="宋体"/>
          <w:b/>
          <w:color w:val="000000"/>
          <w:kern w:val="0"/>
          <w:sz w:val="24"/>
          <w:szCs w:val="24"/>
        </w:rPr>
        <w:t>1．中文书目</w:t>
      </w:r>
    </w:p>
    <w:tbl>
      <w:tblPr>
        <w:tblStyle w:val="6"/>
        <w:tblW w:w="9060" w:type="dxa"/>
        <w:tblInd w:w="9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8"/>
        <w:gridCol w:w="2592"/>
        <w:gridCol w:w="2501"/>
        <w:gridCol w:w="137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书名</w:t>
            </w:r>
          </w:p>
        </w:tc>
        <w:tc>
          <w:tcPr>
            <w:tcW w:w="2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作者</w:t>
            </w:r>
          </w:p>
        </w:tc>
        <w:tc>
          <w:tcPr>
            <w:tcW w:w="2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出版社</w:t>
            </w:r>
          </w:p>
        </w:tc>
        <w:tc>
          <w:tcPr>
            <w:tcW w:w="1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出版年份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中国史纲</w:t>
            </w:r>
          </w:p>
        </w:tc>
        <w:tc>
          <w:tcPr>
            <w:tcW w:w="2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张荫麟</w:t>
            </w:r>
          </w:p>
        </w:tc>
        <w:tc>
          <w:tcPr>
            <w:tcW w:w="2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上海古籍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出版社</w:t>
            </w:r>
          </w:p>
        </w:tc>
        <w:tc>
          <w:tcPr>
            <w:tcW w:w="1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  <w:t>1999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古文大略</w:t>
            </w:r>
          </w:p>
        </w:tc>
        <w:tc>
          <w:tcPr>
            <w:tcW w:w="2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罗新璋</w:t>
            </w:r>
          </w:p>
        </w:tc>
        <w:tc>
          <w:tcPr>
            <w:tcW w:w="2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复旦大学出版社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法国文明史</w:t>
            </w:r>
          </w:p>
        </w:tc>
        <w:tc>
          <w:tcPr>
            <w:tcW w:w="2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（法）乔治·杜比 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（傅先俊译）</w:t>
            </w:r>
          </w:p>
        </w:tc>
        <w:tc>
          <w:tcPr>
            <w:tcW w:w="2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东方出版中心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法国文学简史</w:t>
            </w:r>
          </w:p>
        </w:tc>
        <w:tc>
          <w:tcPr>
            <w:tcW w:w="2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张彤</w:t>
            </w:r>
          </w:p>
        </w:tc>
        <w:tc>
          <w:tcPr>
            <w:tcW w:w="2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上海外语教育出版社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法国史</w:t>
            </w:r>
          </w:p>
        </w:tc>
        <w:tc>
          <w:tcPr>
            <w:tcW w:w="2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（法）皮埃尔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米盖尔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桂裕芳等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译）</w:t>
            </w:r>
          </w:p>
        </w:tc>
        <w:tc>
          <w:tcPr>
            <w:tcW w:w="2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中国社会科学出版社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傅雷谈艺录</w:t>
            </w:r>
          </w:p>
        </w:tc>
        <w:tc>
          <w:tcPr>
            <w:tcW w:w="2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傅雷（傅敏编）</w:t>
            </w:r>
          </w:p>
        </w:tc>
        <w:tc>
          <w:tcPr>
            <w:tcW w:w="2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三联书店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文字·传奇</w:t>
            </w:r>
          </w:p>
        </w:tc>
        <w:tc>
          <w:tcPr>
            <w:tcW w:w="2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袁筱一</w:t>
            </w:r>
          </w:p>
        </w:tc>
        <w:tc>
          <w:tcPr>
            <w:tcW w:w="2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复旦大学出版社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带一本书去巴黎</w:t>
            </w:r>
          </w:p>
        </w:tc>
        <w:tc>
          <w:tcPr>
            <w:tcW w:w="2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林达</w:t>
            </w:r>
          </w:p>
        </w:tc>
        <w:tc>
          <w:tcPr>
            <w:tcW w:w="2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三联书店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告诉你一个法兰西</w:t>
            </w:r>
          </w:p>
        </w:tc>
        <w:tc>
          <w:tcPr>
            <w:tcW w:w="2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罗顺江、马彦华</w:t>
            </w:r>
          </w:p>
        </w:tc>
        <w:tc>
          <w:tcPr>
            <w:tcW w:w="2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四川文艺出版社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法国经典散文</w:t>
            </w:r>
          </w:p>
        </w:tc>
        <w:tc>
          <w:tcPr>
            <w:tcW w:w="2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郑克鲁</w:t>
            </w:r>
          </w:p>
        </w:tc>
        <w:tc>
          <w:tcPr>
            <w:tcW w:w="2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上海文艺出版社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沿着塞纳河到翡冷翠</w:t>
            </w:r>
          </w:p>
        </w:tc>
        <w:tc>
          <w:tcPr>
            <w:tcW w:w="2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黄永玉</w:t>
            </w:r>
          </w:p>
        </w:tc>
        <w:tc>
          <w:tcPr>
            <w:tcW w:w="2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作家出版社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小王子</w:t>
            </w:r>
          </w:p>
        </w:tc>
        <w:tc>
          <w:tcPr>
            <w:tcW w:w="2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(法)圣埃克苏佩里 （林珍妮、马振骋译）</w:t>
            </w:r>
          </w:p>
        </w:tc>
        <w:tc>
          <w:tcPr>
            <w:tcW w:w="2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译林出版社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巴黎圣母院</w:t>
            </w:r>
          </w:p>
        </w:tc>
        <w:tc>
          <w:tcPr>
            <w:tcW w:w="2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(法)雨果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陈敬容译）</w:t>
            </w:r>
          </w:p>
        </w:tc>
        <w:tc>
          <w:tcPr>
            <w:tcW w:w="2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人民文学出版社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1982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悲惨世界（全三册）</w:t>
            </w:r>
          </w:p>
        </w:tc>
        <w:tc>
          <w:tcPr>
            <w:tcW w:w="2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(法)雨果著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（李丹、方于译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）</w:t>
            </w:r>
          </w:p>
        </w:tc>
        <w:tc>
          <w:tcPr>
            <w:tcW w:w="2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人民文学出版社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1992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莫泊桑短篇小说选</w:t>
            </w:r>
          </w:p>
        </w:tc>
        <w:tc>
          <w:tcPr>
            <w:tcW w:w="2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(法)莫泊桑著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（赵少侯译）</w:t>
            </w:r>
          </w:p>
        </w:tc>
        <w:tc>
          <w:tcPr>
            <w:tcW w:w="2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人民文学出版社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红与黑</w:t>
            </w:r>
          </w:p>
        </w:tc>
        <w:tc>
          <w:tcPr>
            <w:tcW w:w="2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(法)司汤达著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（张冠尧译）</w:t>
            </w:r>
          </w:p>
        </w:tc>
        <w:tc>
          <w:tcPr>
            <w:tcW w:w="2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人民文学出版社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加缪文集</w:t>
            </w:r>
          </w:p>
        </w:tc>
        <w:tc>
          <w:tcPr>
            <w:tcW w:w="2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(法)加缪著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（郭宏安译）</w:t>
            </w:r>
          </w:p>
        </w:tc>
        <w:tc>
          <w:tcPr>
            <w:tcW w:w="2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译林出版社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2001</w:t>
            </w:r>
          </w:p>
        </w:tc>
      </w:tr>
    </w:tbl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ascii="宋体" w:hAnsi="宋体" w:eastAsia="宋体" w:cs="宋体"/>
          <w:b/>
          <w:color w:val="000000"/>
          <w:kern w:val="0"/>
          <w:sz w:val="24"/>
          <w:szCs w:val="24"/>
        </w:rPr>
      </w:pPr>
      <w:r>
        <w:rPr>
          <w:rFonts w:ascii="宋体" w:hAnsi="宋体" w:eastAsia="宋体" w:cs="宋体"/>
          <w:b/>
          <w:color w:val="000000"/>
          <w:kern w:val="0"/>
          <w:sz w:val="24"/>
          <w:szCs w:val="24"/>
        </w:rPr>
        <w:t>2．</w:t>
      </w: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</w:rPr>
        <w:t>法</w:t>
      </w:r>
      <w:r>
        <w:rPr>
          <w:rFonts w:ascii="宋体" w:hAnsi="宋体" w:eastAsia="宋体" w:cs="宋体"/>
          <w:b/>
          <w:color w:val="000000"/>
          <w:kern w:val="0"/>
          <w:sz w:val="24"/>
          <w:szCs w:val="24"/>
        </w:rPr>
        <w:t>文书目</w:t>
      </w:r>
    </w:p>
    <w:tbl>
      <w:tblPr>
        <w:tblStyle w:val="6"/>
        <w:tblW w:w="8391" w:type="dxa"/>
        <w:tblInd w:w="9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9"/>
        <w:gridCol w:w="2136"/>
        <w:gridCol w:w="2769"/>
        <w:gridCol w:w="1237"/>
      </w:tblGrid>
      <w:tr>
        <w:trPr>
          <w:trHeight w:val="600" w:hRule="atLeast"/>
        </w:trPr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书名</w:t>
            </w:r>
          </w:p>
        </w:tc>
        <w:tc>
          <w:tcPr>
            <w:tcW w:w="2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作者</w:t>
            </w:r>
          </w:p>
        </w:tc>
        <w:tc>
          <w:tcPr>
            <w:tcW w:w="2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出版社</w:t>
            </w:r>
          </w:p>
        </w:tc>
        <w:tc>
          <w:tcPr>
            <w:tcW w:w="1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出版年份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Symbol" w:hAnsi="Symbol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法国概况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王秀丽</w:t>
            </w:r>
          </w:p>
        </w:tc>
        <w:tc>
          <w:tcPr>
            <w:tcW w:w="2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外语教学与研究出版社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外教社走近经典法语阅读系列：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欧也妮·葛朗台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巴尔扎克</w:t>
            </w:r>
          </w:p>
        </w:tc>
        <w:tc>
          <w:tcPr>
            <w:tcW w:w="2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上海外语教育出版社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外教社走近经典法语阅读系列：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漂亮朋友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莫泊桑</w:t>
            </w:r>
          </w:p>
        </w:tc>
        <w:tc>
          <w:tcPr>
            <w:tcW w:w="2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上海外语教育出版社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Symbol" w:hAnsi="Symbol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三个火枪手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仲马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（李佶译注）</w:t>
            </w:r>
          </w:p>
        </w:tc>
        <w:tc>
          <w:tcPr>
            <w:tcW w:w="2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上海外语教育出版社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Symbol" w:hAnsi="Symbol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悲惨世界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雨果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（郑向菲译注）</w:t>
            </w:r>
          </w:p>
        </w:tc>
        <w:tc>
          <w:tcPr>
            <w:tcW w:w="2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上海外语教育出版社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Symbol" w:hAnsi="Symbol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黄房间的秘密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勒鲁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（王海洲译注）</w:t>
            </w:r>
          </w:p>
        </w:tc>
        <w:tc>
          <w:tcPr>
            <w:tcW w:w="2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上海外语教育出版社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Symbol" w:hAnsi="Symbol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八十天环游地球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凡尔纳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（徐柳芬译注）</w:t>
            </w:r>
          </w:p>
        </w:tc>
        <w:tc>
          <w:tcPr>
            <w:tcW w:w="2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上海外语教育出版社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Symbol" w:hAnsi="Symbol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卡门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梅里美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（栾荷莎译注）</w:t>
            </w:r>
          </w:p>
        </w:tc>
        <w:tc>
          <w:tcPr>
            <w:tcW w:w="2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上海外语教育出版社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Symbol" w:hAnsi="Symbol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巴黎圣母院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雨果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（王娜译注）</w:t>
            </w:r>
          </w:p>
        </w:tc>
        <w:tc>
          <w:tcPr>
            <w:tcW w:w="2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上海外语教育出版社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2009</w:t>
            </w:r>
          </w:p>
        </w:tc>
      </w:tr>
    </w:tbl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ascii="宋体" w:hAnsi="宋体" w:eastAsia="宋体" w:cs="宋体"/>
          <w:b/>
          <w:color w:val="000000"/>
          <w:kern w:val="0"/>
          <w:sz w:val="24"/>
          <w:szCs w:val="24"/>
        </w:rPr>
      </w:pPr>
      <w:r>
        <w:rPr>
          <w:rFonts w:ascii="宋体" w:hAnsi="宋体" w:eastAsia="宋体" w:cs="宋体"/>
          <w:b/>
          <w:color w:val="000000"/>
          <w:kern w:val="0"/>
          <w:sz w:val="24"/>
          <w:szCs w:val="24"/>
        </w:rPr>
        <w:t>3．</w:t>
      </w: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</w:rPr>
        <w:t>英</w:t>
      </w:r>
      <w:r>
        <w:rPr>
          <w:rFonts w:ascii="宋体" w:hAnsi="宋体" w:eastAsia="宋体" w:cs="宋体"/>
          <w:b/>
          <w:color w:val="000000"/>
          <w:kern w:val="0"/>
          <w:sz w:val="24"/>
          <w:szCs w:val="24"/>
        </w:rPr>
        <w:t>文书目</w:t>
      </w:r>
    </w:p>
    <w:tbl>
      <w:tblPr>
        <w:tblStyle w:val="6"/>
        <w:tblW w:w="8378" w:type="dxa"/>
        <w:tblInd w:w="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7"/>
        <w:gridCol w:w="1625"/>
        <w:gridCol w:w="2780"/>
        <w:gridCol w:w="12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7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书名</w:t>
            </w:r>
          </w:p>
        </w:tc>
        <w:tc>
          <w:tcPr>
            <w:tcW w:w="16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作者</w:t>
            </w:r>
          </w:p>
        </w:tc>
        <w:tc>
          <w:tcPr>
            <w:tcW w:w="27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出版社</w:t>
            </w:r>
          </w:p>
        </w:tc>
        <w:tc>
          <w:tcPr>
            <w:tcW w:w="125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出版年份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7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现代英文选评注</w:t>
            </w:r>
          </w:p>
        </w:tc>
        <w:tc>
          <w:tcPr>
            <w:tcW w:w="16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夏济安评注</w:t>
            </w:r>
          </w:p>
        </w:tc>
        <w:tc>
          <w:tcPr>
            <w:tcW w:w="27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外语教学与研究出版社</w:t>
            </w:r>
          </w:p>
        </w:tc>
        <w:tc>
          <w:tcPr>
            <w:tcW w:w="125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7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A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Moveable Feast</w:t>
            </w:r>
          </w:p>
        </w:tc>
        <w:tc>
          <w:tcPr>
            <w:tcW w:w="16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Ernest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H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emingyway</w:t>
            </w:r>
          </w:p>
        </w:tc>
        <w:tc>
          <w:tcPr>
            <w:tcW w:w="27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A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rrow Books Ltd</w:t>
            </w:r>
          </w:p>
        </w:tc>
        <w:tc>
          <w:tcPr>
            <w:tcW w:w="125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1994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7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M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odern France: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A Very Short Introduction</w:t>
            </w:r>
          </w:p>
        </w:tc>
        <w:tc>
          <w:tcPr>
            <w:tcW w:w="16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Vanessa R. Schwartz</w:t>
            </w:r>
          </w:p>
        </w:tc>
        <w:tc>
          <w:tcPr>
            <w:tcW w:w="27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xford Univ</w:t>
            </w:r>
            <w:bookmarkStart w:id="0" w:name="_GoBack"/>
            <w:bookmarkEnd w:id="0"/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ersity Press</w:t>
            </w:r>
          </w:p>
        </w:tc>
        <w:tc>
          <w:tcPr>
            <w:tcW w:w="125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7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French Philosophy: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A Very Short Introduction</w:t>
            </w:r>
          </w:p>
        </w:tc>
        <w:tc>
          <w:tcPr>
            <w:tcW w:w="16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S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tephen Gaukroger, Knox Peden</w:t>
            </w:r>
          </w:p>
        </w:tc>
        <w:tc>
          <w:tcPr>
            <w:tcW w:w="27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xford University Press</w:t>
            </w:r>
          </w:p>
        </w:tc>
        <w:tc>
          <w:tcPr>
            <w:tcW w:w="125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7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F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rench Literature: 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A Very Short Introduction</w:t>
            </w:r>
          </w:p>
        </w:tc>
        <w:tc>
          <w:tcPr>
            <w:tcW w:w="16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John D. Lyons</w:t>
            </w:r>
          </w:p>
        </w:tc>
        <w:tc>
          <w:tcPr>
            <w:tcW w:w="27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xford University Press</w:t>
            </w:r>
          </w:p>
        </w:tc>
        <w:tc>
          <w:tcPr>
            <w:tcW w:w="125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7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H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ow to Write a Sentence: And How to Read One</w:t>
            </w:r>
          </w:p>
        </w:tc>
        <w:tc>
          <w:tcPr>
            <w:tcW w:w="16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S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tanley Fish</w:t>
            </w:r>
          </w:p>
        </w:tc>
        <w:tc>
          <w:tcPr>
            <w:tcW w:w="27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H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arper Collins</w:t>
            </w:r>
          </w:p>
        </w:tc>
        <w:tc>
          <w:tcPr>
            <w:tcW w:w="125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2011</w:t>
            </w:r>
          </w:p>
        </w:tc>
      </w:tr>
    </w:tbl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cs="宋体" w:asciiTheme="minorEastAsia" w:hAnsiTheme="minorEastAsia"/>
          <w:color w:val="000000"/>
          <w:kern w:val="0"/>
          <w:sz w:val="24"/>
          <w:szCs w:val="24"/>
        </w:rPr>
      </w:pP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ascii="宋体" w:hAnsi="宋体" w:eastAsia="宋体" w:cs="宋体"/>
          <w:b/>
          <w:color w:val="000000"/>
          <w:kern w:val="0"/>
          <w:sz w:val="24"/>
          <w:szCs w:val="24"/>
        </w:rPr>
      </w:pPr>
      <w:r>
        <w:rPr>
          <w:rFonts w:ascii="宋体" w:hAnsi="宋体" w:eastAsia="宋体" w:cs="宋体"/>
          <w:b/>
          <w:color w:val="000000"/>
          <w:kern w:val="0"/>
          <w:sz w:val="24"/>
          <w:szCs w:val="24"/>
        </w:rPr>
        <w:t>4．网上公开课</w:t>
      </w:r>
    </w:p>
    <w:tbl>
      <w:tblPr>
        <w:tblStyle w:val="6"/>
        <w:tblW w:w="8236" w:type="dxa"/>
        <w:tblInd w:w="9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8"/>
        <w:gridCol w:w="1984"/>
        <w:gridCol w:w="2126"/>
        <w:gridCol w:w="14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学校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教师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课次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1781年后的法国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耶鲁大学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Arial Unicode MS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kern w:val="0"/>
                <w:sz w:val="24"/>
                <w:szCs w:val="24"/>
              </w:rPr>
              <w:t>John Merriman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西方文明史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台湾大学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刘慧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19</w:t>
            </w:r>
          </w:p>
        </w:tc>
      </w:tr>
    </w:tbl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ascii="宋体" w:hAnsi="宋体" w:eastAsia="宋体" w:cs="宋体"/>
          <w:b/>
          <w:color w:val="000000"/>
          <w:kern w:val="0"/>
          <w:sz w:val="24"/>
          <w:szCs w:val="24"/>
        </w:rPr>
      </w:pPr>
      <w:r>
        <w:rPr>
          <w:rFonts w:ascii="宋体" w:hAnsi="宋体" w:eastAsia="宋体" w:cs="宋体"/>
          <w:b/>
          <w:color w:val="000000"/>
          <w:kern w:val="0"/>
          <w:sz w:val="24"/>
          <w:szCs w:val="24"/>
        </w:rPr>
        <w:t>二、阅读要求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1.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学生应阅读中文书目中历史类书籍1本、文化类书籍1本、文学类书籍2本，并撰写4篇</w:t>
      </w:r>
      <w:r>
        <w:rPr>
          <w:rFonts w:ascii="宋体" w:hAnsi="宋体" w:eastAsia="宋体" w:cs="宋体"/>
          <w:color w:val="000000"/>
          <w:kern w:val="0"/>
          <w:sz w:val="24"/>
          <w:szCs w:val="24"/>
        </w:rPr>
        <w:t>读书报告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或</w:t>
      </w:r>
      <w:r>
        <w:rPr>
          <w:rFonts w:ascii="宋体" w:hAnsi="宋体" w:eastAsia="宋体" w:cs="宋体"/>
          <w:color w:val="000000"/>
          <w:kern w:val="0"/>
          <w:sz w:val="24"/>
          <w:szCs w:val="24"/>
        </w:rPr>
        <w:t>读后感。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</w:rPr>
        <w:t>2.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 法语高起点学生应阅读法文书目中4本书籍并完成书籍中的相应练习，法语零起点学生应阅读英文书目中3本书籍并撰写3篇读书报告或读后感</w:t>
      </w:r>
      <w:r>
        <w:rPr>
          <w:rFonts w:ascii="宋体" w:hAnsi="宋体" w:eastAsia="宋体" w:cs="宋体"/>
          <w:color w:val="000000"/>
          <w:kern w:val="0"/>
          <w:sz w:val="24"/>
          <w:szCs w:val="24"/>
        </w:rPr>
        <w:t>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3.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学生可选学《1781年后的法国》、《西方文明史》两门网上公开课。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righ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上海外国语大学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60" w:lineRule="auto"/>
        <w:ind w:firstLine="480" w:firstLineChars="200"/>
        <w:jc w:val="right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法语系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 xml:space="preserve">    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adjustRightInd w:val="0"/>
        <w:snapToGrid w:val="0"/>
        <w:spacing w:line="360" w:lineRule="auto"/>
        <w:jc w:val="right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202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 xml:space="preserve">  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right"/>
        <w:rPr>
          <w:rFonts w:ascii="宋体" w:hAnsi="宋体" w:eastAsia="宋体" w:cs="宋体"/>
          <w:color w:val="000000"/>
          <w:kern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xNTk3YWJkOTQzOGQyYTdmNzJhZDY3OTI2OGMyYzIifQ=="/>
  </w:docVars>
  <w:rsids>
    <w:rsidRoot w:val="00A670B4"/>
    <w:rsid w:val="0009575E"/>
    <w:rsid w:val="00116078"/>
    <w:rsid w:val="00151DF9"/>
    <w:rsid w:val="001F474A"/>
    <w:rsid w:val="00273992"/>
    <w:rsid w:val="00322A4B"/>
    <w:rsid w:val="003879F0"/>
    <w:rsid w:val="00393E6E"/>
    <w:rsid w:val="003F04A8"/>
    <w:rsid w:val="00405B9A"/>
    <w:rsid w:val="00427344"/>
    <w:rsid w:val="00482F1F"/>
    <w:rsid w:val="006055A9"/>
    <w:rsid w:val="006F245F"/>
    <w:rsid w:val="007222B6"/>
    <w:rsid w:val="007678D8"/>
    <w:rsid w:val="007B051A"/>
    <w:rsid w:val="008D6F1F"/>
    <w:rsid w:val="008E1066"/>
    <w:rsid w:val="009F0B34"/>
    <w:rsid w:val="00A00DC9"/>
    <w:rsid w:val="00A23984"/>
    <w:rsid w:val="00A670B4"/>
    <w:rsid w:val="00AC4281"/>
    <w:rsid w:val="00B75378"/>
    <w:rsid w:val="00B77542"/>
    <w:rsid w:val="00B80CED"/>
    <w:rsid w:val="00C10CF1"/>
    <w:rsid w:val="00C36D6F"/>
    <w:rsid w:val="00CC2A0A"/>
    <w:rsid w:val="00D254B1"/>
    <w:rsid w:val="00DC145C"/>
    <w:rsid w:val="00E533A8"/>
    <w:rsid w:val="00ED6DEC"/>
    <w:rsid w:val="00F84853"/>
    <w:rsid w:val="00FB26CF"/>
    <w:rsid w:val="00FB63AD"/>
    <w:rsid w:val="00FD4A2E"/>
    <w:rsid w:val="021F7DC1"/>
    <w:rsid w:val="072A7934"/>
    <w:rsid w:val="0C430B50"/>
    <w:rsid w:val="0DC754C2"/>
    <w:rsid w:val="0F847DFE"/>
    <w:rsid w:val="11903422"/>
    <w:rsid w:val="16704C38"/>
    <w:rsid w:val="18C85059"/>
    <w:rsid w:val="27BB7CDD"/>
    <w:rsid w:val="2D452523"/>
    <w:rsid w:val="323B60CF"/>
    <w:rsid w:val="39AE31FE"/>
    <w:rsid w:val="52E24F83"/>
    <w:rsid w:val="56657940"/>
    <w:rsid w:val="5ADC3952"/>
    <w:rsid w:val="72A5093A"/>
    <w:rsid w:val="74D9723E"/>
    <w:rsid w:val="782F3180"/>
    <w:rsid w:val="7E151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link w:val="9"/>
    <w:semiHidden/>
    <w:unhideWhenUs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autoRedefine/>
    <w:semiHidden/>
    <w:unhideWhenUsed/>
    <w:qFormat/>
    <w:uiPriority w:val="99"/>
    <w:rPr>
      <w:color w:val="0000FF"/>
      <w:u w:val="single"/>
    </w:rPr>
  </w:style>
  <w:style w:type="character" w:customStyle="1" w:styleId="9">
    <w:name w:val="HTML 预设格式 字符"/>
    <w:basedOn w:val="7"/>
    <w:link w:val="5"/>
    <w:autoRedefine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页眉 字符"/>
    <w:basedOn w:val="7"/>
    <w:link w:val="4"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2">
    <w:name w:val="批注框文本 字符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Shisu</Company>
  <Pages>3</Pages>
  <Words>287</Words>
  <Characters>1641</Characters>
  <Lines>13</Lines>
  <Paragraphs>3</Paragraphs>
  <TotalTime>8</TotalTime>
  <ScaleCrop>false</ScaleCrop>
  <LinksUpToDate>false</LinksUpToDate>
  <CharactersWithSpaces>1925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2024-03-07T08:16:00Z</dcterms:created>
  <dc:creator>Shisu.CAuser</dc:creator>
  <cp:lastModifiedBy>张佳涵</cp:lastModifiedBy>
  <dcterms:modified xsi:type="dcterms:W3CDTF">2024-03-08T01:39:42Z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D3A4A9C753484EE1AC19E1F86C6E6800_13</vt:lpwstr>
  </property>
</Properties>
</file>