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255" w:rsidRPr="0006263B" w:rsidRDefault="00A60255" w:rsidP="00A602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 w:rsidRPr="0006263B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上海外国语大学</w:t>
      </w:r>
    </w:p>
    <w:p w:rsidR="00A60255" w:rsidRPr="0006263B" w:rsidRDefault="00A60255" w:rsidP="00A602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 w:rsidRPr="0006263B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阿拉伯语</w:t>
      </w:r>
      <w:r w:rsidR="004B369B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（英语</w:t>
      </w:r>
      <w:bookmarkStart w:id="0" w:name="_GoBack"/>
      <w:bookmarkEnd w:id="0"/>
      <w:r w:rsidR="004B369B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）</w:t>
      </w:r>
      <w:r w:rsidRPr="0006263B"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专业</w:t>
      </w:r>
      <w:r w:rsidRPr="0006263B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保送生入学前</w:t>
      </w:r>
      <w:r w:rsidRPr="0006263B"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读书计划</w:t>
      </w:r>
    </w:p>
    <w:p w:rsidR="00A60255" w:rsidRDefault="00A60255"/>
    <w:p w:rsidR="000A290B" w:rsidRPr="007759C2" w:rsidRDefault="00A60255" w:rsidP="007759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A60255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一</w:t>
      </w:r>
      <w:r w:rsidR="007759C2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．</w:t>
      </w:r>
      <w:r w:rsidRPr="00A60255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阅读书目</w:t>
      </w:r>
    </w:p>
    <w:p w:rsidR="00E65EB5" w:rsidRPr="000A290B" w:rsidRDefault="007759C2">
      <w:pPr>
        <w:rPr>
          <w:rFonts w:asciiTheme="minorEastAsia" w:hAnsiTheme="minorEastAsia" w:cs="Arial"/>
          <w:b/>
          <w:sz w:val="24"/>
          <w:szCs w:val="24"/>
        </w:rPr>
      </w:pPr>
      <w:r>
        <w:rPr>
          <w:rFonts w:asciiTheme="minorEastAsia" w:hAnsiTheme="minorEastAsia" w:cs="Arial" w:hint="eastAsia"/>
          <w:b/>
          <w:sz w:val="24"/>
          <w:szCs w:val="24"/>
        </w:rPr>
        <w:t xml:space="preserve">1. </w:t>
      </w:r>
      <w:r w:rsidR="000A290B" w:rsidRPr="000A290B">
        <w:rPr>
          <w:rFonts w:asciiTheme="minorEastAsia" w:hAnsiTheme="minorEastAsia" w:cs="Arial" w:hint="eastAsia"/>
          <w:b/>
          <w:sz w:val="24"/>
          <w:szCs w:val="24"/>
        </w:rPr>
        <w:t>青年必读书推荐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3"/>
        <w:gridCol w:w="2283"/>
        <w:gridCol w:w="2892"/>
        <w:gridCol w:w="1616"/>
      </w:tblGrid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2A1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2A1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2A1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2A1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曾国藩家书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（清）曾国藩著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中国华侨出版社版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中国人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ind w:firstLineChars="50" w:firstLine="12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林语堂著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学林出版社版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菜根谭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（明）洪应明著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西北大学出版社版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人与永恒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ind w:firstLineChars="50" w:firstLine="12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周国平著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上海人民出版社版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论人生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（英）培根著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湖南人民出版社版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蒙田随笔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（法）蒙田著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湖南人民出版社版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道德箴言录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（法）拉罗什福科著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三联书店版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我生活的故事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（美）海伦·凯勒著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三联书店版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富兰克林自传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（美）富兰克林著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陕西人民出版社版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人性的弱点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（美）戴尔·卡耐基著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中国文联出版公司版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语言的突破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（美）戴尔·卡耐基著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中国文联出版公司版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古文观止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（清）吴楚材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中华书局版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聊斋志异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（清）蒲松龄著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浙江古籍出版社版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儒林外史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（清）吴敬梓著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人民文学出版社版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平凡的世界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ind w:firstLineChars="50" w:firstLine="12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路遥著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中国文联出版公司版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康熙大帝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、《雍正皇帝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长江文艺出版社版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胡雪岩全传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ind w:firstLineChars="50" w:firstLine="12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高阳著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中国友谊出版公司版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文化苦旅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ind w:firstLineChars="50" w:firstLine="12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余秋雨著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知识出版社版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伊利亚特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（古希腊）荷马著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人民文学出版社版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奥德修记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（古希腊）荷马著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上海译文出版社版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堂吉诃德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（西班牙）塞万提斯著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人民文学出版社版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鲁滨逊漂流记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（英）笛福著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人民文学出版社版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傲慢与偏见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（英）简·奥斯汀著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上海译文出版社版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大卫·科波菲尔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（英）狄更斯著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人民文学出版社版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lastRenderedPageBreak/>
              <w:t>城堡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（奥地利）弗朗茨·卡夫卡著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武汉大学出版社版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生命中不能承受之轻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（捷克）米兰·昆德拉著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作家出版社版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茶花女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（法）亚历山大·小仲马著王振孙译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外国文学出版社版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追忆似水年华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（法）马塞尔·普鲁斯特著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译林出版社版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战争与和平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（俄）列夫·托尔斯泰著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上海译文出版社版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静静的顿河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（苏联）肖洛霍夫著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人民文学出版社版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永别了武器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（美）海明威著林疑今译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上海译文出版社版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中华人民共和国史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ind w:firstLineChars="50" w:firstLine="12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何理著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中国档案出版社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1995</w:t>
            </w:r>
            <w:r w:rsidRPr="00242A1E">
              <w:rPr>
                <w:rFonts w:hint="eastAsia"/>
                <w:color w:val="000000"/>
                <w:sz w:val="24"/>
                <w:szCs w:val="24"/>
              </w:rPr>
              <w:t>年增订版</w:t>
            </w: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全球通史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（从史前史到</w:t>
            </w:r>
            <w:r w:rsidRPr="00242A1E">
              <w:rPr>
                <w:rFonts w:hint="eastAsia"/>
                <w:color w:val="000000"/>
                <w:sz w:val="24"/>
                <w:szCs w:val="24"/>
              </w:rPr>
              <w:t>21</w:t>
            </w:r>
            <w:r w:rsidRPr="00242A1E">
              <w:rPr>
                <w:rFonts w:hint="eastAsia"/>
                <w:color w:val="000000"/>
                <w:sz w:val="24"/>
                <w:szCs w:val="24"/>
              </w:rPr>
              <w:t>世纪）（美）斯塔夫里阿诺斯著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北京大学出版社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2005</w:t>
            </w:r>
            <w:r w:rsidRPr="00242A1E">
              <w:rPr>
                <w:rFonts w:hint="eastAsia"/>
                <w:color w:val="000000"/>
                <w:sz w:val="24"/>
                <w:szCs w:val="24"/>
              </w:rPr>
              <w:t>年版</w:t>
            </w: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中国哲学史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ind w:firstLineChars="50" w:firstLine="12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冯友兰著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商务印书馆版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形而上学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（古希腊）亚里士多德著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商务印书馆版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纯粹理性批判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（德）康德著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商务印书馆版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小逻辑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（德）黑格尔著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商务印书馆版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查拉斯图拉如是说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（德）尼采著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湖南人民出版社版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存在与虚无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（法）萨特著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商务印书馆版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西方哲学史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（美）梯利著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商务印书馆版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释梦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（德）弗洛依德著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商务印书馆版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文艺心理学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ind w:firstLineChars="50" w:firstLine="12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朱光潜著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安徽教育出版社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美的历程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ind w:firstLineChars="50" w:firstLine="12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李泽厚著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中国社会科学出版社版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就业、利息和货币通论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（英）凯恩斯著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商务印书馆版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新人口论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ind w:firstLineChars="50" w:firstLine="12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马寅初著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北京出版社版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道德形而上学·法论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（德）康德著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商务印书馆版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社会契约论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（法）卢梭著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红旗出版社版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君王论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（意大利）马基雅维利著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光明日报出版社版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邓小平文选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（第三卷）邓小平著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人民出版社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1993</w:t>
            </w:r>
            <w:r w:rsidRPr="00242A1E">
              <w:rPr>
                <w:rFonts w:hint="eastAsia"/>
                <w:color w:val="000000"/>
                <w:sz w:val="24"/>
                <w:szCs w:val="24"/>
              </w:rPr>
              <w:t>年版</w:t>
            </w: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lastRenderedPageBreak/>
              <w:t>江泽民文选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ind w:firstLineChars="50" w:firstLine="12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江泽民著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人民出版社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2006</w:t>
            </w:r>
            <w:r w:rsidRPr="00242A1E">
              <w:rPr>
                <w:rFonts w:hint="eastAsia"/>
                <w:color w:val="000000"/>
                <w:sz w:val="24"/>
                <w:szCs w:val="24"/>
              </w:rPr>
              <w:t>年版</w:t>
            </w: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科学发展观学习纲要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ind w:firstLineChars="50" w:firstLine="12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中共中央宣传部编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人民出版社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2013</w:t>
            </w:r>
            <w:r w:rsidRPr="00242A1E">
              <w:rPr>
                <w:rFonts w:hint="eastAsia"/>
                <w:color w:val="000000"/>
                <w:sz w:val="24"/>
                <w:szCs w:val="24"/>
              </w:rPr>
              <w:t>年版</w:t>
            </w: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习近平论治国理政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ind w:firstLineChars="50" w:firstLine="12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习近平著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外文出版社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2014</w:t>
            </w:r>
            <w:r w:rsidRPr="00242A1E">
              <w:rPr>
                <w:rFonts w:hint="eastAsia"/>
                <w:color w:val="000000"/>
                <w:sz w:val="24"/>
                <w:szCs w:val="24"/>
              </w:rPr>
              <w:t>年版</w:t>
            </w: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漫话圣经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（美）房龙著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三联书店版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毛泽东传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（美）罗斯·特里尔著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中国人民大学出版社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2010</w:t>
            </w:r>
            <w:r w:rsidRPr="00242A1E">
              <w:rPr>
                <w:rFonts w:hint="eastAsia"/>
                <w:color w:val="000000"/>
                <w:sz w:val="24"/>
                <w:szCs w:val="24"/>
              </w:rPr>
              <w:t>年版</w:t>
            </w: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邓小平传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（英）理查德·伊文斯著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上海人民出版社版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甘地自传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（印度）莫汉达斯·甘地著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商务印书馆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1985</w:t>
            </w:r>
            <w:r w:rsidRPr="00242A1E">
              <w:rPr>
                <w:rFonts w:hint="eastAsia"/>
                <w:color w:val="000000"/>
                <w:sz w:val="24"/>
                <w:szCs w:val="24"/>
              </w:rPr>
              <w:t>年版</w:t>
            </w: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拿破仑传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（德）艾密尔·鲁特维克著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浙江文艺出版社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2008</w:t>
            </w:r>
            <w:r w:rsidRPr="00242A1E">
              <w:rPr>
                <w:rFonts w:hint="eastAsia"/>
                <w:color w:val="000000"/>
                <w:sz w:val="24"/>
                <w:szCs w:val="24"/>
              </w:rPr>
              <w:t>年版</w:t>
            </w: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丘吉尔传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ind w:firstLineChars="50" w:firstLine="12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解力夫著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世界知识出版社版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林肯传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（美）卡尔·桑德堡著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东方出版社版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领袖们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（美）理查德·尼克松著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知识出版社版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贝多芬传</w:t>
            </w:r>
          </w:p>
        </w:tc>
        <w:tc>
          <w:tcPr>
            <w:tcW w:w="2409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（法）罗曼·罗兰著</w:t>
            </w:r>
          </w:p>
        </w:tc>
        <w:tc>
          <w:tcPr>
            <w:tcW w:w="3119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42A1E">
              <w:rPr>
                <w:rFonts w:hint="eastAsia"/>
                <w:color w:val="000000"/>
                <w:sz w:val="24"/>
                <w:szCs w:val="24"/>
              </w:rPr>
              <w:t>安徽文艺出版社版</w:t>
            </w:r>
          </w:p>
        </w:tc>
        <w:tc>
          <w:tcPr>
            <w:tcW w:w="1701" w:type="dxa"/>
            <w:vAlign w:val="center"/>
          </w:tcPr>
          <w:p w:rsidR="007E42C2" w:rsidRPr="00242A1E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130865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30865">
              <w:rPr>
                <w:rFonts w:hint="eastAsia"/>
                <w:color w:val="000000"/>
                <w:sz w:val="24"/>
                <w:szCs w:val="24"/>
              </w:rPr>
              <w:t>雨果传</w:t>
            </w:r>
          </w:p>
        </w:tc>
        <w:tc>
          <w:tcPr>
            <w:tcW w:w="2409" w:type="dxa"/>
            <w:vAlign w:val="center"/>
          </w:tcPr>
          <w:p w:rsidR="007E42C2" w:rsidRPr="00130865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30865">
              <w:rPr>
                <w:rFonts w:hint="eastAsia"/>
                <w:color w:val="000000"/>
                <w:sz w:val="24"/>
                <w:szCs w:val="24"/>
              </w:rPr>
              <w:t>（法）安德烈·莫洛亚著</w:t>
            </w:r>
          </w:p>
        </w:tc>
        <w:tc>
          <w:tcPr>
            <w:tcW w:w="3119" w:type="dxa"/>
            <w:vAlign w:val="center"/>
          </w:tcPr>
          <w:p w:rsidR="007E42C2" w:rsidRPr="00130865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30865">
              <w:rPr>
                <w:rFonts w:hint="eastAsia"/>
                <w:color w:val="000000"/>
                <w:sz w:val="24"/>
                <w:szCs w:val="24"/>
              </w:rPr>
              <w:t>人民文学出版社版</w:t>
            </w:r>
          </w:p>
        </w:tc>
        <w:tc>
          <w:tcPr>
            <w:tcW w:w="1701" w:type="dxa"/>
            <w:vAlign w:val="center"/>
          </w:tcPr>
          <w:p w:rsidR="007E42C2" w:rsidRPr="00130865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130865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30865">
              <w:rPr>
                <w:rFonts w:hint="eastAsia"/>
                <w:color w:val="000000"/>
                <w:sz w:val="24"/>
                <w:szCs w:val="24"/>
              </w:rPr>
              <w:t>梵高传</w:t>
            </w:r>
          </w:p>
        </w:tc>
        <w:tc>
          <w:tcPr>
            <w:tcW w:w="2409" w:type="dxa"/>
            <w:vAlign w:val="center"/>
          </w:tcPr>
          <w:p w:rsidR="007E42C2" w:rsidRPr="00130865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30865">
              <w:rPr>
                <w:rFonts w:hint="eastAsia"/>
                <w:color w:val="000000"/>
                <w:sz w:val="24"/>
                <w:szCs w:val="24"/>
              </w:rPr>
              <w:t>（美）欧文·斯通著</w:t>
            </w:r>
          </w:p>
        </w:tc>
        <w:tc>
          <w:tcPr>
            <w:tcW w:w="3119" w:type="dxa"/>
            <w:vAlign w:val="center"/>
          </w:tcPr>
          <w:p w:rsidR="007E42C2" w:rsidRPr="00130865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30865">
              <w:rPr>
                <w:rFonts w:hint="eastAsia"/>
                <w:color w:val="000000"/>
                <w:sz w:val="24"/>
                <w:szCs w:val="24"/>
              </w:rPr>
              <w:t>中国人事出版社版</w:t>
            </w:r>
          </w:p>
        </w:tc>
        <w:tc>
          <w:tcPr>
            <w:tcW w:w="1701" w:type="dxa"/>
            <w:vAlign w:val="center"/>
          </w:tcPr>
          <w:p w:rsidR="007E42C2" w:rsidRPr="00130865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130865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30865">
              <w:rPr>
                <w:rFonts w:hint="eastAsia"/>
                <w:color w:val="000000"/>
                <w:sz w:val="24"/>
                <w:szCs w:val="24"/>
              </w:rPr>
              <w:t>中国科学技术史</w:t>
            </w:r>
          </w:p>
        </w:tc>
        <w:tc>
          <w:tcPr>
            <w:tcW w:w="2409" w:type="dxa"/>
            <w:vAlign w:val="center"/>
          </w:tcPr>
          <w:p w:rsidR="007E42C2" w:rsidRPr="00130865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30865">
              <w:rPr>
                <w:rFonts w:hint="eastAsia"/>
                <w:color w:val="000000"/>
                <w:sz w:val="24"/>
                <w:szCs w:val="24"/>
              </w:rPr>
              <w:t>（英）李约瑟著</w:t>
            </w:r>
          </w:p>
        </w:tc>
        <w:tc>
          <w:tcPr>
            <w:tcW w:w="3119" w:type="dxa"/>
            <w:vAlign w:val="center"/>
          </w:tcPr>
          <w:p w:rsidR="007E42C2" w:rsidRPr="00130865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30865">
              <w:rPr>
                <w:rFonts w:hint="eastAsia"/>
                <w:color w:val="000000"/>
                <w:sz w:val="24"/>
                <w:szCs w:val="24"/>
              </w:rPr>
              <w:t>科学出版社版</w:t>
            </w:r>
          </w:p>
        </w:tc>
        <w:tc>
          <w:tcPr>
            <w:tcW w:w="1701" w:type="dxa"/>
            <w:vAlign w:val="center"/>
          </w:tcPr>
          <w:p w:rsidR="007E42C2" w:rsidRPr="00130865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E42C2" w:rsidRPr="00242A1E" w:rsidTr="007759C2">
        <w:tc>
          <w:tcPr>
            <w:tcW w:w="3261" w:type="dxa"/>
            <w:vAlign w:val="center"/>
          </w:tcPr>
          <w:p w:rsidR="007E42C2" w:rsidRPr="00130865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30865">
              <w:rPr>
                <w:rFonts w:hint="eastAsia"/>
                <w:color w:val="000000"/>
                <w:sz w:val="24"/>
                <w:szCs w:val="24"/>
              </w:rPr>
              <w:t>时间简史——从大爆炸到黑洞</w:t>
            </w:r>
          </w:p>
        </w:tc>
        <w:tc>
          <w:tcPr>
            <w:tcW w:w="2409" w:type="dxa"/>
            <w:vAlign w:val="center"/>
          </w:tcPr>
          <w:p w:rsidR="007E42C2" w:rsidRPr="00130865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30865">
              <w:rPr>
                <w:rFonts w:hint="eastAsia"/>
                <w:color w:val="000000"/>
                <w:sz w:val="24"/>
                <w:szCs w:val="24"/>
              </w:rPr>
              <w:t>（英）霍金著</w:t>
            </w:r>
          </w:p>
        </w:tc>
        <w:tc>
          <w:tcPr>
            <w:tcW w:w="3119" w:type="dxa"/>
            <w:vAlign w:val="center"/>
          </w:tcPr>
          <w:p w:rsidR="007E42C2" w:rsidRPr="00130865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30865">
              <w:rPr>
                <w:rFonts w:hint="eastAsia"/>
                <w:color w:val="000000"/>
                <w:sz w:val="24"/>
                <w:szCs w:val="24"/>
              </w:rPr>
              <w:t>湖南科学技术出版社版</w:t>
            </w:r>
          </w:p>
        </w:tc>
        <w:tc>
          <w:tcPr>
            <w:tcW w:w="1701" w:type="dxa"/>
            <w:vAlign w:val="center"/>
          </w:tcPr>
          <w:p w:rsidR="007E42C2" w:rsidRPr="00130865" w:rsidRDefault="007E42C2" w:rsidP="007759C2">
            <w:pPr>
              <w:spacing w:before="50" w:after="5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7E42C2" w:rsidRPr="000A290B" w:rsidRDefault="007E42C2" w:rsidP="007E42C2">
      <w:pPr>
        <w:rPr>
          <w:rFonts w:asciiTheme="minorEastAsia" w:hAnsiTheme="minorEastAsia"/>
          <w:b/>
          <w:bCs/>
          <w:sz w:val="24"/>
          <w:szCs w:val="24"/>
        </w:rPr>
      </w:pPr>
      <w:r w:rsidRPr="000A290B">
        <w:rPr>
          <w:rFonts w:asciiTheme="minorEastAsia" w:hAnsiTheme="minorEastAsia" w:hint="eastAsia"/>
          <w:b/>
          <w:bCs/>
          <w:sz w:val="24"/>
          <w:szCs w:val="24"/>
        </w:rPr>
        <w:t>阅读要求：</w:t>
      </w:r>
    </w:p>
    <w:p w:rsidR="007E42C2" w:rsidRPr="000A290B" w:rsidRDefault="007E42C2" w:rsidP="000A290B">
      <w:pPr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 w:rsidRPr="000A290B">
        <w:rPr>
          <w:rFonts w:asciiTheme="minorEastAsia" w:hAnsiTheme="minorEastAsia" w:hint="eastAsia"/>
          <w:b/>
          <w:bCs/>
          <w:sz w:val="24"/>
          <w:szCs w:val="24"/>
        </w:rPr>
        <w:t>从上述书目中挑选至少</w:t>
      </w:r>
      <w:r w:rsidR="006B233B">
        <w:rPr>
          <w:rFonts w:asciiTheme="minorEastAsia" w:hAnsiTheme="minorEastAsia" w:hint="eastAsia"/>
          <w:b/>
          <w:bCs/>
          <w:sz w:val="24"/>
          <w:szCs w:val="24"/>
        </w:rPr>
        <w:t>3</w:t>
      </w:r>
      <w:r w:rsidRPr="000A290B">
        <w:rPr>
          <w:rFonts w:asciiTheme="minorEastAsia" w:hAnsiTheme="minorEastAsia" w:hint="eastAsia"/>
          <w:b/>
          <w:bCs/>
          <w:sz w:val="24"/>
          <w:szCs w:val="24"/>
        </w:rPr>
        <w:t>册进行阅读，选择其中</w:t>
      </w:r>
      <w:r w:rsidR="006B233B">
        <w:rPr>
          <w:rFonts w:asciiTheme="minorEastAsia" w:hAnsiTheme="minorEastAsia" w:hint="eastAsia"/>
          <w:b/>
          <w:bCs/>
          <w:sz w:val="24"/>
          <w:szCs w:val="24"/>
        </w:rPr>
        <w:t>1</w:t>
      </w:r>
      <w:r w:rsidRPr="000A290B">
        <w:rPr>
          <w:rFonts w:asciiTheme="minorEastAsia" w:hAnsiTheme="minorEastAsia" w:hint="eastAsia"/>
          <w:b/>
          <w:bCs/>
          <w:sz w:val="24"/>
          <w:szCs w:val="24"/>
        </w:rPr>
        <w:t>部作品撰写读书笔记或读后感</w:t>
      </w:r>
      <w:r w:rsidR="006B233B">
        <w:rPr>
          <w:rFonts w:asciiTheme="minorEastAsia" w:hAnsiTheme="minorEastAsia" w:hint="eastAsia"/>
          <w:b/>
          <w:bCs/>
          <w:sz w:val="24"/>
          <w:szCs w:val="24"/>
        </w:rPr>
        <w:t>1</w:t>
      </w:r>
      <w:r w:rsidRPr="000A290B">
        <w:rPr>
          <w:rFonts w:asciiTheme="minorEastAsia" w:hAnsiTheme="minorEastAsia" w:hint="eastAsia"/>
          <w:b/>
          <w:bCs/>
          <w:sz w:val="24"/>
          <w:szCs w:val="24"/>
        </w:rPr>
        <w:t>篇，字数不少于2000字。</w:t>
      </w:r>
    </w:p>
    <w:p w:rsidR="000A290B" w:rsidRPr="000A290B" w:rsidRDefault="000A290B" w:rsidP="007E42C2">
      <w:pPr>
        <w:rPr>
          <w:rFonts w:asciiTheme="minorEastAsia" w:hAnsiTheme="minorEastAsia"/>
          <w:sz w:val="24"/>
          <w:szCs w:val="24"/>
        </w:rPr>
      </w:pPr>
    </w:p>
    <w:p w:rsidR="007E42C2" w:rsidRPr="000A290B" w:rsidRDefault="007759C2" w:rsidP="000A290B">
      <w:pPr>
        <w:spacing w:beforeLines="50" w:before="156" w:afterLines="50" w:after="156"/>
        <w:rPr>
          <w:rFonts w:asciiTheme="minorEastAsia" w:hAnsiTheme="minorEastAsia" w:cs="Arial"/>
          <w:b/>
          <w:sz w:val="24"/>
          <w:szCs w:val="24"/>
        </w:rPr>
      </w:pPr>
      <w:r>
        <w:rPr>
          <w:rFonts w:asciiTheme="minorEastAsia" w:hAnsiTheme="minorEastAsia" w:cs="Arial" w:hint="eastAsia"/>
          <w:b/>
          <w:sz w:val="24"/>
          <w:szCs w:val="24"/>
        </w:rPr>
        <w:t xml:space="preserve">2. </w:t>
      </w:r>
      <w:r w:rsidR="007E42C2" w:rsidRPr="000A290B">
        <w:rPr>
          <w:rFonts w:asciiTheme="minorEastAsia" w:hAnsiTheme="minorEastAsia" w:cs="Arial" w:hint="eastAsia"/>
          <w:b/>
          <w:sz w:val="24"/>
          <w:szCs w:val="24"/>
        </w:rPr>
        <w:t>专业推荐书目</w:t>
      </w:r>
    </w:p>
    <w:p w:rsidR="007E42C2" w:rsidRPr="000A290B" w:rsidRDefault="0088527A" w:rsidP="000A290B">
      <w:pPr>
        <w:spacing w:beforeLines="50" w:before="156" w:afterLines="50" w:after="156"/>
        <w:rPr>
          <w:b/>
          <w:sz w:val="24"/>
          <w:szCs w:val="24"/>
        </w:rPr>
      </w:pPr>
      <w:r w:rsidRPr="000A290B">
        <w:rPr>
          <w:rFonts w:hint="eastAsia"/>
          <w:b/>
          <w:sz w:val="24"/>
          <w:szCs w:val="24"/>
        </w:rPr>
        <w:t>历史：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56"/>
        <w:gridCol w:w="2109"/>
        <w:gridCol w:w="2895"/>
        <w:gridCol w:w="1586"/>
      </w:tblGrid>
      <w:tr w:rsidR="00242A1E" w:rsidRPr="00130865" w:rsidTr="00242A1E">
        <w:trPr>
          <w:trHeight w:val="270"/>
        </w:trPr>
        <w:tc>
          <w:tcPr>
            <w:tcW w:w="3402" w:type="dxa"/>
            <w:noWrap/>
            <w:vAlign w:val="center"/>
            <w:hideMark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268" w:type="dxa"/>
            <w:noWrap/>
            <w:vAlign w:val="center"/>
            <w:hideMark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3119" w:type="dxa"/>
            <w:noWrap/>
            <w:vAlign w:val="center"/>
            <w:hideMark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701" w:type="dxa"/>
            <w:noWrap/>
            <w:vAlign w:val="center"/>
            <w:hideMark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历史上的阿拉伯人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伯纳德·刘易斯著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华文出版社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伊斯兰世界帝国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罗宾·多克著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商务印书馆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阿拉伯帝国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威廉·穆尔著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青海人民出版社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全球通史:从史前史到21世纪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(第7版修订版)斯塔夫里阿诺斯著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阿拉伯史纲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郭应德著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经济日报出版社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1997年</w:t>
            </w:r>
          </w:p>
        </w:tc>
      </w:tr>
    </w:tbl>
    <w:p w:rsidR="0088527A" w:rsidRDefault="0088527A" w:rsidP="000A290B">
      <w:pPr>
        <w:spacing w:beforeLines="50" w:before="156" w:afterLines="50" w:after="156"/>
      </w:pPr>
    </w:p>
    <w:p w:rsidR="0088527A" w:rsidRPr="000A290B" w:rsidRDefault="0088527A" w:rsidP="000A290B">
      <w:pPr>
        <w:spacing w:beforeLines="50" w:before="156" w:afterLines="50" w:after="156"/>
        <w:rPr>
          <w:b/>
          <w:sz w:val="24"/>
          <w:szCs w:val="24"/>
        </w:rPr>
      </w:pPr>
      <w:r w:rsidRPr="000A290B">
        <w:rPr>
          <w:rFonts w:hint="eastAsia"/>
          <w:b/>
          <w:sz w:val="24"/>
          <w:szCs w:val="24"/>
        </w:rPr>
        <w:t>宗教：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56"/>
        <w:gridCol w:w="2109"/>
        <w:gridCol w:w="2895"/>
        <w:gridCol w:w="1586"/>
      </w:tblGrid>
      <w:tr w:rsidR="00242A1E" w:rsidRPr="00130865" w:rsidTr="00242A1E">
        <w:tc>
          <w:tcPr>
            <w:tcW w:w="3402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268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3119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701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古兰经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马坚译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中国社会科学出版社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伊斯兰教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金宜久著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中国社会科学出版社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伊斯兰教史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金宜久著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江苏人民出版社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当代伊斯兰问题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金宜久著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伊斯兰哲学史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马吉德·法赫里著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1992年</w:t>
            </w:r>
          </w:p>
        </w:tc>
      </w:tr>
    </w:tbl>
    <w:p w:rsidR="0088527A" w:rsidRDefault="0088527A" w:rsidP="000A290B">
      <w:pPr>
        <w:spacing w:beforeLines="50" w:before="156" w:afterLines="50" w:after="156"/>
      </w:pPr>
    </w:p>
    <w:p w:rsidR="0088527A" w:rsidRPr="000A290B" w:rsidRDefault="0088527A" w:rsidP="000A290B">
      <w:pPr>
        <w:spacing w:beforeLines="50" w:before="156" w:afterLines="50" w:after="156"/>
        <w:rPr>
          <w:b/>
          <w:sz w:val="24"/>
          <w:szCs w:val="24"/>
        </w:rPr>
      </w:pPr>
      <w:r w:rsidRPr="000A290B">
        <w:rPr>
          <w:rFonts w:hint="eastAsia"/>
          <w:b/>
          <w:sz w:val="24"/>
          <w:szCs w:val="24"/>
        </w:rPr>
        <w:t>国别研究：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56"/>
        <w:gridCol w:w="2109"/>
        <w:gridCol w:w="2895"/>
        <w:gridCol w:w="1586"/>
      </w:tblGrid>
      <w:tr w:rsidR="00242A1E" w:rsidRPr="00130865" w:rsidTr="00242A1E">
        <w:tc>
          <w:tcPr>
            <w:tcW w:w="3402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268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3119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701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阿拉伯黄皮书:阿拉伯发展报告(2013-2014)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马晓霖编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列国志系列丛书（各阿拉伯国家、以色列、伊朗）中国社会科学院《列国志编辑委员会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8527A" w:rsidRDefault="0088527A" w:rsidP="000A290B">
      <w:pPr>
        <w:spacing w:beforeLines="50" w:before="156" w:afterLines="50" w:after="156"/>
      </w:pPr>
    </w:p>
    <w:p w:rsidR="0088527A" w:rsidRPr="000A290B" w:rsidRDefault="0088527A" w:rsidP="000A290B">
      <w:pPr>
        <w:spacing w:beforeLines="50" w:before="156" w:afterLines="50" w:after="156"/>
        <w:rPr>
          <w:b/>
          <w:sz w:val="24"/>
          <w:szCs w:val="24"/>
        </w:rPr>
      </w:pPr>
      <w:r w:rsidRPr="000A290B">
        <w:rPr>
          <w:rFonts w:hint="eastAsia"/>
          <w:b/>
          <w:sz w:val="24"/>
          <w:szCs w:val="24"/>
        </w:rPr>
        <w:t>政治：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56"/>
        <w:gridCol w:w="2109"/>
        <w:gridCol w:w="2895"/>
        <w:gridCol w:w="1586"/>
      </w:tblGrid>
      <w:tr w:rsidR="00242A1E" w:rsidRPr="00130865" w:rsidTr="00242A1E">
        <w:tc>
          <w:tcPr>
            <w:tcW w:w="3402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268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3119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701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文明的冲突与世界秩序的重</w:t>
            </w: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建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塞缪尔·亨廷顿著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新华出版社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谁代表伊斯兰讲话？：十几亿穆斯林的真实想法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约翰·L.埃斯波西托著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中国社会科学出版社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伊斯兰与国际政治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金宜久著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中国社会科学出版社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追踪与溯源:当今世界伊斯兰教热点问题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吴云贵著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中国社会科学出版社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阿拉伯的劳伦斯:战争、谎言、帝国愚行与现代中东的形成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斯科特·安德森著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现代伊斯兰主义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陈嘉厚等著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经济日报出版社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1998年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国家利益与中国的中东政策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李红杰著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中央编译出版社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2009年</w:t>
            </w:r>
          </w:p>
        </w:tc>
      </w:tr>
    </w:tbl>
    <w:p w:rsidR="00BC521A" w:rsidRDefault="00BC521A" w:rsidP="000A290B">
      <w:pPr>
        <w:spacing w:beforeLines="50" w:before="156" w:afterLines="50" w:after="156"/>
      </w:pPr>
    </w:p>
    <w:p w:rsidR="0088527A" w:rsidRPr="000A290B" w:rsidRDefault="0088527A" w:rsidP="000A290B">
      <w:pPr>
        <w:spacing w:beforeLines="50" w:before="156" w:afterLines="50" w:after="156"/>
        <w:rPr>
          <w:b/>
          <w:sz w:val="24"/>
          <w:szCs w:val="24"/>
        </w:rPr>
      </w:pPr>
      <w:r w:rsidRPr="000A290B">
        <w:rPr>
          <w:rFonts w:hint="eastAsia"/>
          <w:b/>
          <w:sz w:val="24"/>
          <w:szCs w:val="24"/>
        </w:rPr>
        <w:t>语言：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56"/>
        <w:gridCol w:w="2109"/>
        <w:gridCol w:w="2895"/>
        <w:gridCol w:w="1586"/>
      </w:tblGrid>
      <w:tr w:rsidR="00242A1E" w:rsidRPr="00130865" w:rsidTr="00242A1E">
        <w:tc>
          <w:tcPr>
            <w:tcW w:w="3402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268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3119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701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阿拉伯语发展史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刘开古著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1995年</w:t>
            </w:r>
          </w:p>
        </w:tc>
      </w:tr>
    </w:tbl>
    <w:p w:rsidR="0088527A" w:rsidRDefault="0088527A" w:rsidP="000A290B">
      <w:pPr>
        <w:spacing w:beforeLines="50" w:before="156" w:afterLines="50" w:after="156"/>
      </w:pPr>
    </w:p>
    <w:p w:rsidR="0088527A" w:rsidRPr="000A290B" w:rsidRDefault="0088527A" w:rsidP="000A290B">
      <w:pPr>
        <w:spacing w:beforeLines="50" w:before="156" w:afterLines="50" w:after="156"/>
        <w:rPr>
          <w:b/>
          <w:sz w:val="24"/>
          <w:szCs w:val="24"/>
        </w:rPr>
      </w:pPr>
      <w:r w:rsidRPr="000A290B">
        <w:rPr>
          <w:rFonts w:hint="eastAsia"/>
          <w:b/>
          <w:sz w:val="24"/>
          <w:szCs w:val="24"/>
        </w:rPr>
        <w:t>文学：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56"/>
        <w:gridCol w:w="2109"/>
        <w:gridCol w:w="2895"/>
        <w:gridCol w:w="1586"/>
      </w:tblGrid>
      <w:tr w:rsidR="00242A1E" w:rsidRPr="00130865" w:rsidTr="00242A1E">
        <w:tc>
          <w:tcPr>
            <w:tcW w:w="3402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268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3119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701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阿拉伯古代文学史（2册）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仲跻昆著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昆仑出版社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阿拉伯现代文学史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仲跻昆著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昆仑出版社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2004年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阿拉伯文学史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汉纳·法胡里著郅溥浩译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宁夏人民出版社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阿拉伯埃及近代文学史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邵基·戴伊夫著李振中译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1980年</w:t>
            </w:r>
          </w:p>
        </w:tc>
      </w:tr>
    </w:tbl>
    <w:p w:rsidR="0088527A" w:rsidRDefault="0088527A" w:rsidP="000A290B">
      <w:pPr>
        <w:spacing w:beforeLines="50" w:before="156" w:afterLines="50" w:after="156"/>
      </w:pPr>
    </w:p>
    <w:p w:rsidR="0088527A" w:rsidRPr="000A290B" w:rsidRDefault="0088527A" w:rsidP="000A290B">
      <w:pPr>
        <w:spacing w:beforeLines="50" w:before="156" w:afterLines="50" w:after="156"/>
        <w:rPr>
          <w:b/>
          <w:sz w:val="24"/>
          <w:szCs w:val="24"/>
        </w:rPr>
      </w:pPr>
      <w:r w:rsidRPr="000A290B">
        <w:rPr>
          <w:rFonts w:hint="eastAsia"/>
          <w:b/>
          <w:sz w:val="24"/>
          <w:szCs w:val="24"/>
        </w:rPr>
        <w:t>文化：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56"/>
        <w:gridCol w:w="2109"/>
        <w:gridCol w:w="2895"/>
        <w:gridCol w:w="1586"/>
      </w:tblGrid>
      <w:tr w:rsidR="00242A1E" w:rsidRPr="00130865" w:rsidTr="00242A1E">
        <w:tc>
          <w:tcPr>
            <w:tcW w:w="3402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书名</w:t>
            </w:r>
          </w:p>
        </w:tc>
        <w:tc>
          <w:tcPr>
            <w:tcW w:w="2268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3119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701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阿拉伯伊斯兰文化史纲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孙承熙著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昆仑出版社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阿拉伯-伊斯兰文化史（8册）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艾哈迈德·爱敏著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商务印书馆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伊斯兰：阿拉伯文明之光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弗兰切斯卡·罗曼娜·罗马尼著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河北教育出版社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智慧宫：阿拉伯人如何改变了西方文明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乔纳森·莱昂斯著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新星出版社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穆斯林发现欧洲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伯纳德·刘易斯著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生活•读书•新知三联书店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伊斯兰文明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秦惠彬著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中国社会科学出版社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1999年</w:t>
            </w:r>
          </w:p>
        </w:tc>
      </w:tr>
    </w:tbl>
    <w:p w:rsidR="00A07FBF" w:rsidRPr="000A290B" w:rsidRDefault="00A07FBF" w:rsidP="000A290B">
      <w:pPr>
        <w:spacing w:beforeLines="50" w:before="156" w:afterLines="50" w:after="156"/>
        <w:rPr>
          <w:b/>
          <w:bCs/>
          <w:sz w:val="24"/>
          <w:szCs w:val="24"/>
        </w:rPr>
      </w:pPr>
      <w:r w:rsidRPr="000A290B">
        <w:rPr>
          <w:rFonts w:hint="eastAsia"/>
          <w:b/>
          <w:bCs/>
          <w:sz w:val="24"/>
          <w:szCs w:val="24"/>
        </w:rPr>
        <w:t>阅读要求：</w:t>
      </w:r>
    </w:p>
    <w:p w:rsidR="00A07FBF" w:rsidRPr="000A290B" w:rsidRDefault="00A07FBF" w:rsidP="000A290B">
      <w:pPr>
        <w:spacing w:beforeLines="50" w:before="156" w:afterLines="50" w:after="156"/>
        <w:ind w:firstLineChars="200" w:firstLine="482"/>
        <w:rPr>
          <w:b/>
          <w:bCs/>
          <w:sz w:val="24"/>
          <w:szCs w:val="24"/>
        </w:rPr>
      </w:pPr>
      <w:r w:rsidRPr="000A290B">
        <w:rPr>
          <w:rFonts w:hint="eastAsia"/>
          <w:b/>
          <w:bCs/>
          <w:sz w:val="24"/>
          <w:szCs w:val="24"/>
        </w:rPr>
        <w:t>从上述推荐书目中挑选至少</w:t>
      </w:r>
      <w:r w:rsidRPr="000A290B">
        <w:rPr>
          <w:rFonts w:hint="eastAsia"/>
          <w:b/>
          <w:bCs/>
          <w:sz w:val="24"/>
          <w:szCs w:val="24"/>
        </w:rPr>
        <w:t>3</w:t>
      </w:r>
      <w:r w:rsidRPr="000A290B">
        <w:rPr>
          <w:rFonts w:hint="eastAsia"/>
          <w:b/>
          <w:bCs/>
          <w:sz w:val="24"/>
          <w:szCs w:val="24"/>
        </w:rPr>
        <w:t>册进行阅读，选择其中</w:t>
      </w:r>
      <w:r w:rsidR="006B233B">
        <w:rPr>
          <w:rFonts w:hint="eastAsia"/>
          <w:b/>
          <w:bCs/>
          <w:sz w:val="24"/>
          <w:szCs w:val="24"/>
        </w:rPr>
        <w:t>1</w:t>
      </w:r>
      <w:r w:rsidRPr="000A290B">
        <w:rPr>
          <w:rFonts w:hint="eastAsia"/>
          <w:b/>
          <w:bCs/>
          <w:sz w:val="24"/>
          <w:szCs w:val="24"/>
        </w:rPr>
        <w:t>部专著撰写读书笔记</w:t>
      </w:r>
      <w:r w:rsidR="006B233B">
        <w:rPr>
          <w:rFonts w:hint="eastAsia"/>
          <w:b/>
          <w:bCs/>
          <w:sz w:val="24"/>
          <w:szCs w:val="24"/>
        </w:rPr>
        <w:t>1</w:t>
      </w:r>
      <w:r w:rsidRPr="000A290B">
        <w:rPr>
          <w:rFonts w:hint="eastAsia"/>
          <w:b/>
          <w:bCs/>
          <w:sz w:val="24"/>
          <w:szCs w:val="24"/>
        </w:rPr>
        <w:t>篇，字数不少于</w:t>
      </w:r>
      <w:r w:rsidRPr="000A290B">
        <w:rPr>
          <w:rFonts w:hint="eastAsia"/>
          <w:b/>
          <w:bCs/>
          <w:sz w:val="24"/>
          <w:szCs w:val="24"/>
        </w:rPr>
        <w:t>2000</w:t>
      </w:r>
      <w:r w:rsidRPr="000A290B">
        <w:rPr>
          <w:rFonts w:hint="eastAsia"/>
          <w:b/>
          <w:bCs/>
          <w:sz w:val="24"/>
          <w:szCs w:val="24"/>
        </w:rPr>
        <w:t>字。</w:t>
      </w:r>
    </w:p>
    <w:p w:rsidR="00A07FBF" w:rsidRDefault="00A07FBF" w:rsidP="000A290B">
      <w:pPr>
        <w:spacing w:beforeLines="50" w:before="156" w:afterLines="50" w:after="156"/>
      </w:pPr>
    </w:p>
    <w:p w:rsidR="00A07FBF" w:rsidRPr="000A290B" w:rsidRDefault="007759C2" w:rsidP="000A290B">
      <w:pPr>
        <w:spacing w:beforeLines="50" w:before="156" w:afterLines="50" w:after="15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3. </w:t>
      </w:r>
      <w:r w:rsidR="00A07FBF" w:rsidRPr="000A290B">
        <w:rPr>
          <w:rFonts w:hint="eastAsia"/>
          <w:b/>
          <w:sz w:val="24"/>
          <w:szCs w:val="24"/>
        </w:rPr>
        <w:t>文学作品：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56"/>
        <w:gridCol w:w="2109"/>
        <w:gridCol w:w="2895"/>
        <w:gridCol w:w="1586"/>
      </w:tblGrid>
      <w:tr w:rsidR="00242A1E" w:rsidRPr="00130865" w:rsidTr="00242A1E">
        <w:tc>
          <w:tcPr>
            <w:tcW w:w="3402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268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3119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701" w:type="dxa"/>
            <w:vAlign w:val="center"/>
          </w:tcPr>
          <w:p w:rsidR="00242A1E" w:rsidRPr="00130865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《我的孤独是一座花园》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阿多尼斯著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译林出版社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2009年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《在意义天际的写作:阿多尼斯文选》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阿多尼斯著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外语教学与研究出版社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2012年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《我们身上爱的森林:阿多尼斯诗选》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阿多尼斯著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青海人民出版社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2013年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《纪伯伦散文诗全集》纪伯伦著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冰心译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北京燕山出版社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2011年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《一千零一夜(足译本)》（8册）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李唯中译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宁夏人民文学出版社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2006年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《两宫间》马哈福兹著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陈中耀、陆英英译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2003年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《思慕宫》马哈福兹著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陈中耀、陆英英译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2003年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《怡心园》马哈福兹著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陈中耀、陆英英译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2003年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《阿拉伯古代诗选》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仲跻昆译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2001年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《卡里莱和笛木乃》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伊本·穆格法著林兴华译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1978年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《努埃曼短篇小说选》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仲跻昆、郅溥浩、朱威烈译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外国文学出版社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1981年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《命运的嘲弄•拉杜比丝•底比斯之战》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（埃及）纳吉布•马哈福兹著孟凯、袁义芬等译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1998年</w:t>
            </w:r>
          </w:p>
        </w:tc>
      </w:tr>
      <w:tr w:rsidR="00242A1E" w:rsidRPr="00130865" w:rsidTr="00242A1E">
        <w:trPr>
          <w:trHeight w:val="270"/>
        </w:trPr>
        <w:tc>
          <w:tcPr>
            <w:tcW w:w="3402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《库杜斯短篇小说选》</w:t>
            </w:r>
          </w:p>
        </w:tc>
        <w:tc>
          <w:tcPr>
            <w:tcW w:w="2268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（埃及）伊赫桑•阿卜杜•库杜斯著仲跻昆译</w:t>
            </w:r>
          </w:p>
        </w:tc>
        <w:tc>
          <w:tcPr>
            <w:tcW w:w="3119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湖南文艺出版社</w:t>
            </w:r>
          </w:p>
        </w:tc>
        <w:tc>
          <w:tcPr>
            <w:tcW w:w="1701" w:type="dxa"/>
            <w:noWrap/>
            <w:hideMark/>
          </w:tcPr>
          <w:p w:rsidR="00242A1E" w:rsidRPr="00130865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308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1998年</w:t>
            </w:r>
          </w:p>
        </w:tc>
      </w:tr>
    </w:tbl>
    <w:p w:rsidR="00A07FBF" w:rsidRPr="000A290B" w:rsidRDefault="00A07FBF" w:rsidP="000A290B">
      <w:pPr>
        <w:spacing w:beforeLines="50" w:before="156" w:afterLines="50" w:after="156"/>
        <w:rPr>
          <w:rFonts w:asciiTheme="minorEastAsia" w:hAnsiTheme="minorEastAsia" w:cs="Arial"/>
          <w:b/>
          <w:bCs/>
          <w:sz w:val="24"/>
          <w:szCs w:val="24"/>
        </w:rPr>
      </w:pPr>
      <w:r w:rsidRPr="000A290B">
        <w:rPr>
          <w:rFonts w:asciiTheme="minorEastAsia" w:hAnsiTheme="minorEastAsia" w:cs="Arial" w:hint="eastAsia"/>
          <w:b/>
          <w:bCs/>
          <w:sz w:val="24"/>
          <w:szCs w:val="24"/>
        </w:rPr>
        <w:t>阅读要求：</w:t>
      </w:r>
    </w:p>
    <w:p w:rsidR="00A07FBF" w:rsidRPr="000A290B" w:rsidRDefault="00A07FBF" w:rsidP="000A290B">
      <w:pPr>
        <w:spacing w:beforeLines="50" w:before="156" w:afterLines="50" w:after="156"/>
        <w:ind w:firstLineChars="200" w:firstLine="482"/>
        <w:rPr>
          <w:rFonts w:asciiTheme="minorEastAsia" w:hAnsiTheme="minorEastAsia" w:cs="Arial"/>
          <w:b/>
          <w:bCs/>
          <w:sz w:val="24"/>
          <w:szCs w:val="24"/>
        </w:rPr>
      </w:pPr>
      <w:r w:rsidRPr="000A290B">
        <w:rPr>
          <w:rFonts w:asciiTheme="minorEastAsia" w:hAnsiTheme="minorEastAsia" w:cs="Arial" w:hint="eastAsia"/>
          <w:b/>
          <w:bCs/>
          <w:sz w:val="24"/>
          <w:szCs w:val="24"/>
        </w:rPr>
        <w:t>从上述推荐书目中挑选至少3册进行阅读，选择其中1部作品撰写读书笔记或读后感1篇，字数不少于2000字。</w:t>
      </w:r>
    </w:p>
    <w:p w:rsidR="00A07FBF" w:rsidRDefault="00A07FBF" w:rsidP="000A290B">
      <w:pPr>
        <w:spacing w:beforeLines="50" w:before="156" w:afterLines="50" w:after="156"/>
      </w:pPr>
    </w:p>
    <w:p w:rsidR="00A07FBF" w:rsidRDefault="00A07FBF" w:rsidP="000A290B">
      <w:pPr>
        <w:spacing w:beforeLines="50" w:before="156" w:afterLines="50" w:after="156"/>
        <w:rPr>
          <w:b/>
          <w:sz w:val="24"/>
          <w:szCs w:val="24"/>
        </w:rPr>
      </w:pPr>
      <w:r w:rsidRPr="000A290B">
        <w:rPr>
          <w:rFonts w:hint="eastAsia"/>
          <w:b/>
          <w:sz w:val="24"/>
          <w:szCs w:val="24"/>
        </w:rPr>
        <w:t>二</w:t>
      </w:r>
      <w:r w:rsidR="00BC521A">
        <w:rPr>
          <w:rFonts w:hint="eastAsia"/>
          <w:b/>
          <w:sz w:val="24"/>
          <w:szCs w:val="24"/>
        </w:rPr>
        <w:t xml:space="preserve">. </w:t>
      </w:r>
      <w:r w:rsidR="00BC521A">
        <w:rPr>
          <w:rFonts w:hint="eastAsia"/>
          <w:b/>
          <w:sz w:val="24"/>
          <w:szCs w:val="24"/>
        </w:rPr>
        <w:t>英</w:t>
      </w:r>
      <w:r w:rsidRPr="000A290B">
        <w:rPr>
          <w:rFonts w:hint="eastAsia"/>
          <w:b/>
          <w:sz w:val="24"/>
          <w:szCs w:val="24"/>
        </w:rPr>
        <w:t>文阅读书目</w:t>
      </w:r>
    </w:p>
    <w:p w:rsidR="00BC521A" w:rsidRPr="000A290B" w:rsidRDefault="00BC521A" w:rsidP="000A290B">
      <w:pPr>
        <w:spacing w:beforeLines="50" w:before="156" w:afterLines="50" w:after="15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．专业英文书目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1851"/>
        <w:gridCol w:w="2827"/>
        <w:gridCol w:w="1703"/>
      </w:tblGrid>
      <w:tr w:rsidR="00242A1E" w:rsidTr="00242A1E">
        <w:tc>
          <w:tcPr>
            <w:tcW w:w="3794" w:type="dxa"/>
            <w:vAlign w:val="center"/>
          </w:tcPr>
          <w:p w:rsidR="00242A1E" w:rsidRPr="00A670B4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1984" w:type="dxa"/>
            <w:vAlign w:val="center"/>
          </w:tcPr>
          <w:p w:rsidR="00242A1E" w:rsidRPr="00A670B4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3119" w:type="dxa"/>
            <w:vAlign w:val="center"/>
          </w:tcPr>
          <w:p w:rsidR="00242A1E" w:rsidRPr="00A670B4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785" w:type="dxa"/>
            <w:vAlign w:val="center"/>
          </w:tcPr>
          <w:p w:rsidR="00242A1E" w:rsidRPr="00A670B4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242A1E" w:rsidTr="00242A1E">
        <w:tc>
          <w:tcPr>
            <w:tcW w:w="379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The Arabs: A History</w:t>
            </w:r>
          </w:p>
        </w:tc>
        <w:tc>
          <w:tcPr>
            <w:tcW w:w="198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Eugene L. Rogan</w:t>
            </w:r>
          </w:p>
        </w:tc>
        <w:tc>
          <w:tcPr>
            <w:tcW w:w="3119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Basic Books</w:t>
            </w:r>
          </w:p>
        </w:tc>
        <w:tc>
          <w:tcPr>
            <w:tcW w:w="1785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2011-4-12</w:t>
            </w:r>
          </w:p>
        </w:tc>
      </w:tr>
      <w:tr w:rsidR="00242A1E" w:rsidTr="00242A1E">
        <w:tc>
          <w:tcPr>
            <w:tcW w:w="379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The War for Palestine: Rewriting the History of 1948 (2nd edition)</w:t>
            </w:r>
          </w:p>
        </w:tc>
        <w:tc>
          <w:tcPr>
            <w:tcW w:w="198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Eugene L. Rogan &amp; Avi Shlaim</w:t>
            </w:r>
          </w:p>
        </w:tc>
        <w:tc>
          <w:tcPr>
            <w:tcW w:w="3119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Cambridge University Press</w:t>
            </w:r>
          </w:p>
        </w:tc>
        <w:tc>
          <w:tcPr>
            <w:tcW w:w="1785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2007-11-19</w:t>
            </w:r>
          </w:p>
        </w:tc>
      </w:tr>
      <w:tr w:rsidR="00242A1E" w:rsidTr="00242A1E">
        <w:tc>
          <w:tcPr>
            <w:tcW w:w="379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In God's Path: The Arab Conquests and the Creation of an Islamic Empire</w:t>
            </w:r>
          </w:p>
        </w:tc>
        <w:tc>
          <w:tcPr>
            <w:tcW w:w="198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Robert G. Hoyland</w:t>
            </w:r>
          </w:p>
        </w:tc>
        <w:tc>
          <w:tcPr>
            <w:tcW w:w="3119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Oxford University Press</w:t>
            </w:r>
          </w:p>
        </w:tc>
        <w:tc>
          <w:tcPr>
            <w:tcW w:w="1785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2014-11-3</w:t>
            </w:r>
          </w:p>
        </w:tc>
      </w:tr>
      <w:tr w:rsidR="00242A1E" w:rsidTr="00242A1E">
        <w:tc>
          <w:tcPr>
            <w:tcW w:w="379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History of the Arabs (10th edition)</w:t>
            </w:r>
          </w:p>
        </w:tc>
        <w:tc>
          <w:tcPr>
            <w:tcW w:w="198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Philip Khuri Hitti</w:t>
            </w:r>
          </w:p>
        </w:tc>
        <w:tc>
          <w:tcPr>
            <w:tcW w:w="3119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Palgrave Macmillan</w:t>
            </w:r>
          </w:p>
        </w:tc>
        <w:tc>
          <w:tcPr>
            <w:tcW w:w="1785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2002-9-6</w:t>
            </w:r>
          </w:p>
        </w:tc>
      </w:tr>
      <w:tr w:rsidR="00242A1E" w:rsidTr="00242A1E">
        <w:tc>
          <w:tcPr>
            <w:tcW w:w="379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 History of the Arab Peoples</w:t>
            </w:r>
          </w:p>
        </w:tc>
        <w:tc>
          <w:tcPr>
            <w:tcW w:w="198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Albert H. Hourani</w:t>
            </w:r>
          </w:p>
        </w:tc>
        <w:tc>
          <w:tcPr>
            <w:tcW w:w="3119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Belknap Press</w:t>
            </w:r>
          </w:p>
        </w:tc>
        <w:tc>
          <w:tcPr>
            <w:tcW w:w="1785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2010-10-12</w:t>
            </w:r>
          </w:p>
        </w:tc>
      </w:tr>
      <w:tr w:rsidR="00242A1E" w:rsidTr="00242A1E">
        <w:tc>
          <w:tcPr>
            <w:tcW w:w="379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The Modern Middle East</w:t>
            </w:r>
          </w:p>
        </w:tc>
        <w:tc>
          <w:tcPr>
            <w:tcW w:w="198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Albert H. Hourani </w:t>
            </w:r>
            <w:r>
              <w:rPr>
                <w:rFonts w:hint="eastAsia"/>
                <w:color w:val="000000"/>
                <w:sz w:val="22"/>
              </w:rPr>
              <w:lastRenderedPageBreak/>
              <w:t>&amp; Philip Khuri</w:t>
            </w:r>
          </w:p>
        </w:tc>
        <w:tc>
          <w:tcPr>
            <w:tcW w:w="3119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I. B. Tauris</w:t>
            </w:r>
          </w:p>
        </w:tc>
        <w:tc>
          <w:tcPr>
            <w:tcW w:w="1785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2004-3-4</w:t>
            </w:r>
          </w:p>
        </w:tc>
      </w:tr>
      <w:tr w:rsidR="00242A1E" w:rsidTr="00242A1E">
        <w:tc>
          <w:tcPr>
            <w:tcW w:w="379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Muslim Spain and Portugal: A Political History of al-Andalus</w:t>
            </w:r>
          </w:p>
        </w:tc>
        <w:tc>
          <w:tcPr>
            <w:tcW w:w="198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Hugh Kennedy</w:t>
            </w:r>
          </w:p>
        </w:tc>
        <w:tc>
          <w:tcPr>
            <w:tcW w:w="3119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Routledge</w:t>
            </w:r>
          </w:p>
        </w:tc>
        <w:tc>
          <w:tcPr>
            <w:tcW w:w="1785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1996-12-6</w:t>
            </w:r>
          </w:p>
        </w:tc>
      </w:tr>
      <w:tr w:rsidR="00242A1E" w:rsidTr="00242A1E">
        <w:tc>
          <w:tcPr>
            <w:tcW w:w="379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The Prophet and the Age of the Caliphates: The Islamic Near East from the 6th to the 11th Century </w:t>
            </w:r>
          </w:p>
        </w:tc>
        <w:tc>
          <w:tcPr>
            <w:tcW w:w="198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Hugh Kennedy</w:t>
            </w:r>
          </w:p>
        </w:tc>
        <w:tc>
          <w:tcPr>
            <w:tcW w:w="3119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Routledge</w:t>
            </w:r>
          </w:p>
        </w:tc>
        <w:tc>
          <w:tcPr>
            <w:tcW w:w="1785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2004-1-22</w:t>
            </w:r>
          </w:p>
        </w:tc>
      </w:tr>
      <w:tr w:rsidR="00242A1E" w:rsidTr="00242A1E">
        <w:tc>
          <w:tcPr>
            <w:tcW w:w="379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Warfare and Poetry in the Middle East</w:t>
            </w:r>
          </w:p>
        </w:tc>
        <w:tc>
          <w:tcPr>
            <w:tcW w:w="198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Hugh Kennedy</w:t>
            </w:r>
          </w:p>
        </w:tc>
        <w:tc>
          <w:tcPr>
            <w:tcW w:w="3119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I. B. Tauris</w:t>
            </w:r>
          </w:p>
        </w:tc>
        <w:tc>
          <w:tcPr>
            <w:tcW w:w="1785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2013-6-30</w:t>
            </w:r>
          </w:p>
        </w:tc>
      </w:tr>
      <w:tr w:rsidR="00242A1E" w:rsidTr="00242A1E">
        <w:tc>
          <w:tcPr>
            <w:tcW w:w="379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The Great Arab Conquests: How the Spread of Islam Changed the World We Live in</w:t>
            </w:r>
          </w:p>
        </w:tc>
        <w:tc>
          <w:tcPr>
            <w:tcW w:w="198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Hugh Kennedy</w:t>
            </w:r>
          </w:p>
        </w:tc>
        <w:tc>
          <w:tcPr>
            <w:tcW w:w="3119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Da Capo Press</w:t>
            </w:r>
          </w:p>
        </w:tc>
        <w:tc>
          <w:tcPr>
            <w:tcW w:w="1785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2008-12-9</w:t>
            </w:r>
          </w:p>
        </w:tc>
      </w:tr>
      <w:tr w:rsidR="00242A1E" w:rsidTr="00242A1E">
        <w:tc>
          <w:tcPr>
            <w:tcW w:w="379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An Arab-Syrian Gentleman and Warrior in the Period of the Crusades</w:t>
            </w:r>
          </w:p>
        </w:tc>
        <w:tc>
          <w:tcPr>
            <w:tcW w:w="198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Philip K. Hitti</w:t>
            </w:r>
          </w:p>
        </w:tc>
        <w:tc>
          <w:tcPr>
            <w:tcW w:w="3119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Columbia University Press</w:t>
            </w:r>
          </w:p>
        </w:tc>
        <w:tc>
          <w:tcPr>
            <w:tcW w:w="1785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2000-5-15</w:t>
            </w:r>
          </w:p>
        </w:tc>
      </w:tr>
      <w:tr w:rsidR="00242A1E" w:rsidTr="00242A1E">
        <w:tc>
          <w:tcPr>
            <w:tcW w:w="379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Arab Representations of the Occident: East-West Encounters in Arabic Fiction</w:t>
            </w:r>
          </w:p>
        </w:tc>
        <w:tc>
          <w:tcPr>
            <w:tcW w:w="198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Rasheed El-Enany</w:t>
            </w:r>
          </w:p>
        </w:tc>
        <w:tc>
          <w:tcPr>
            <w:tcW w:w="3119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Routledge</w:t>
            </w:r>
          </w:p>
        </w:tc>
        <w:tc>
          <w:tcPr>
            <w:tcW w:w="1785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2011-10-3</w:t>
            </w:r>
          </w:p>
        </w:tc>
      </w:tr>
      <w:tr w:rsidR="00242A1E" w:rsidTr="00242A1E">
        <w:tc>
          <w:tcPr>
            <w:tcW w:w="379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Naguib Mahfouz: His Life and Times</w:t>
            </w:r>
          </w:p>
        </w:tc>
        <w:tc>
          <w:tcPr>
            <w:tcW w:w="198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Rasheed El-Enany</w:t>
            </w:r>
          </w:p>
        </w:tc>
        <w:tc>
          <w:tcPr>
            <w:tcW w:w="3119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The American University in Cairo Press</w:t>
            </w:r>
          </w:p>
        </w:tc>
        <w:tc>
          <w:tcPr>
            <w:tcW w:w="1785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2008-3-15</w:t>
            </w:r>
          </w:p>
        </w:tc>
      </w:tr>
      <w:tr w:rsidR="00242A1E" w:rsidTr="00242A1E">
        <w:tc>
          <w:tcPr>
            <w:tcW w:w="379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The Adventures of Sayf Ben Dhi Yazan: An Arab Folk Epic</w:t>
            </w:r>
          </w:p>
        </w:tc>
        <w:tc>
          <w:tcPr>
            <w:tcW w:w="198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Lena Jayyusi</w:t>
            </w:r>
          </w:p>
        </w:tc>
        <w:tc>
          <w:tcPr>
            <w:tcW w:w="3119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Indiana University Press</w:t>
            </w:r>
          </w:p>
        </w:tc>
        <w:tc>
          <w:tcPr>
            <w:tcW w:w="1785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1999-9-22</w:t>
            </w:r>
          </w:p>
        </w:tc>
      </w:tr>
      <w:tr w:rsidR="00242A1E" w:rsidTr="00242A1E">
        <w:tc>
          <w:tcPr>
            <w:tcW w:w="379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Exploring Arab Folk Literature</w:t>
            </w:r>
          </w:p>
        </w:tc>
        <w:tc>
          <w:tcPr>
            <w:tcW w:w="198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Pierre Cachia</w:t>
            </w:r>
          </w:p>
        </w:tc>
        <w:tc>
          <w:tcPr>
            <w:tcW w:w="3119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Edinburgh University Press</w:t>
            </w:r>
          </w:p>
        </w:tc>
        <w:tc>
          <w:tcPr>
            <w:tcW w:w="1785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2011-9-30</w:t>
            </w:r>
          </w:p>
        </w:tc>
      </w:tr>
      <w:tr w:rsidR="00242A1E" w:rsidTr="00242A1E">
        <w:tc>
          <w:tcPr>
            <w:tcW w:w="379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 Literary History of the Arabs</w:t>
            </w:r>
          </w:p>
        </w:tc>
        <w:tc>
          <w:tcPr>
            <w:tcW w:w="198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Reynold A. Nicholson</w:t>
            </w:r>
          </w:p>
        </w:tc>
        <w:tc>
          <w:tcPr>
            <w:tcW w:w="3119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Routledge</w:t>
            </w:r>
          </w:p>
        </w:tc>
        <w:tc>
          <w:tcPr>
            <w:tcW w:w="1785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1997-4-15</w:t>
            </w:r>
          </w:p>
        </w:tc>
      </w:tr>
      <w:tr w:rsidR="00242A1E" w:rsidTr="00242A1E">
        <w:tc>
          <w:tcPr>
            <w:tcW w:w="379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Modern Arabic Fiction: An Anthology</w:t>
            </w:r>
          </w:p>
        </w:tc>
        <w:tc>
          <w:tcPr>
            <w:tcW w:w="198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Salma Khadra Jayyusi</w:t>
            </w:r>
          </w:p>
        </w:tc>
        <w:tc>
          <w:tcPr>
            <w:tcW w:w="3119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Columbia University Press</w:t>
            </w:r>
          </w:p>
        </w:tc>
        <w:tc>
          <w:tcPr>
            <w:tcW w:w="1785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2008-4-10</w:t>
            </w:r>
          </w:p>
        </w:tc>
      </w:tr>
      <w:tr w:rsidR="00242A1E" w:rsidTr="00242A1E">
        <w:tc>
          <w:tcPr>
            <w:tcW w:w="379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The Literary Heritage of the Arabs</w:t>
            </w:r>
          </w:p>
        </w:tc>
        <w:tc>
          <w:tcPr>
            <w:tcW w:w="1984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Suheil Bushrui &amp; James M. Malarkey</w:t>
            </w:r>
          </w:p>
        </w:tc>
        <w:tc>
          <w:tcPr>
            <w:tcW w:w="3119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Saqi Books</w:t>
            </w:r>
          </w:p>
        </w:tc>
        <w:tc>
          <w:tcPr>
            <w:tcW w:w="1785" w:type="dxa"/>
            <w:vAlign w:val="center"/>
          </w:tcPr>
          <w:p w:rsidR="00242A1E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2013-2-19</w:t>
            </w:r>
          </w:p>
        </w:tc>
      </w:tr>
    </w:tbl>
    <w:p w:rsidR="00A07FBF" w:rsidRPr="000A290B" w:rsidRDefault="00A07FBF" w:rsidP="00A07FBF">
      <w:pPr>
        <w:rPr>
          <w:rFonts w:asciiTheme="minorEastAsia" w:hAnsiTheme="minorEastAsia" w:cs="Arial"/>
          <w:b/>
          <w:bCs/>
          <w:sz w:val="24"/>
          <w:szCs w:val="24"/>
        </w:rPr>
      </w:pPr>
      <w:r w:rsidRPr="000A290B">
        <w:rPr>
          <w:rFonts w:asciiTheme="minorEastAsia" w:hAnsiTheme="minorEastAsia" w:cs="Arial" w:hint="eastAsia"/>
          <w:b/>
          <w:bCs/>
          <w:sz w:val="24"/>
          <w:szCs w:val="24"/>
        </w:rPr>
        <w:t>阅读要求：</w:t>
      </w:r>
    </w:p>
    <w:p w:rsidR="00A07FBF" w:rsidRDefault="00A07FBF" w:rsidP="000A290B">
      <w:pPr>
        <w:ind w:firstLineChars="200" w:firstLine="482"/>
        <w:rPr>
          <w:rFonts w:asciiTheme="minorEastAsia" w:hAnsiTheme="minorEastAsia" w:cs="Arial"/>
          <w:b/>
          <w:bCs/>
          <w:sz w:val="24"/>
          <w:szCs w:val="24"/>
        </w:rPr>
      </w:pPr>
      <w:r w:rsidRPr="000A290B">
        <w:rPr>
          <w:rFonts w:asciiTheme="minorEastAsia" w:hAnsiTheme="minorEastAsia" w:cs="Arial" w:hint="eastAsia"/>
          <w:b/>
          <w:bCs/>
          <w:sz w:val="24"/>
          <w:szCs w:val="24"/>
        </w:rPr>
        <w:t>从上述推荐书目中挑选1册阅读部分章节，撰写读书笔记1篇（英文），字数不少于800</w:t>
      </w:r>
      <w:r w:rsidRPr="000A290B">
        <w:rPr>
          <w:rFonts w:asciiTheme="minorEastAsia" w:hAnsiTheme="minorEastAsia" w:cs="Arial" w:hint="eastAsia"/>
          <w:b/>
          <w:bCs/>
          <w:sz w:val="24"/>
          <w:szCs w:val="24"/>
        </w:rPr>
        <w:lastRenderedPageBreak/>
        <w:t>字。</w:t>
      </w:r>
    </w:p>
    <w:p w:rsidR="00BC521A" w:rsidRPr="000A290B" w:rsidRDefault="00BC521A" w:rsidP="00BC521A">
      <w:pPr>
        <w:rPr>
          <w:rFonts w:asciiTheme="minorEastAsia" w:hAnsiTheme="minorEastAsia" w:cs="Arial"/>
          <w:b/>
          <w:bCs/>
          <w:sz w:val="24"/>
          <w:szCs w:val="24"/>
        </w:rPr>
      </w:pPr>
    </w:p>
    <w:p w:rsidR="00A07FBF" w:rsidRPr="00BC521A" w:rsidRDefault="00BC521A" w:rsidP="00BC521A">
      <w:pPr>
        <w:spacing w:beforeLines="50" w:before="156" w:afterLines="50" w:after="156"/>
        <w:rPr>
          <w:rFonts w:asciiTheme="minorEastAsia" w:hAnsiTheme="minorEastAsia" w:cs="Arial"/>
          <w:b/>
          <w:sz w:val="24"/>
          <w:szCs w:val="24"/>
        </w:rPr>
      </w:pPr>
      <w:r w:rsidRPr="00BC521A">
        <w:rPr>
          <w:rFonts w:asciiTheme="minorEastAsia" w:hAnsiTheme="minorEastAsia" w:cs="Arial" w:hint="eastAsia"/>
          <w:b/>
          <w:sz w:val="24"/>
          <w:szCs w:val="24"/>
        </w:rPr>
        <w:t>2. 其他英文书目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786"/>
        <w:gridCol w:w="3119"/>
        <w:gridCol w:w="1984"/>
      </w:tblGrid>
      <w:tr w:rsidR="00BC521A" w:rsidRPr="0021365A" w:rsidTr="00BC521A">
        <w:tc>
          <w:tcPr>
            <w:tcW w:w="4786" w:type="dxa"/>
            <w:vAlign w:val="center"/>
          </w:tcPr>
          <w:p w:rsidR="00BC521A" w:rsidRPr="0021365A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3119" w:type="dxa"/>
            <w:vAlign w:val="center"/>
          </w:tcPr>
          <w:p w:rsidR="00BC521A" w:rsidRPr="0021365A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1984" w:type="dxa"/>
            <w:vAlign w:val="center"/>
          </w:tcPr>
          <w:p w:rsidR="00BC521A" w:rsidRPr="0021365A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</w:tr>
      <w:tr w:rsidR="00BC521A" w:rsidRPr="0021365A" w:rsidTr="00BC521A">
        <w:tc>
          <w:tcPr>
            <w:tcW w:w="4786" w:type="dxa"/>
            <w:vAlign w:val="center"/>
          </w:tcPr>
          <w:p w:rsidR="00BC521A" w:rsidRPr="008B61BD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B61BD">
              <w:rPr>
                <w:rFonts w:asciiTheme="minorEastAsia" w:hAnsiTheme="minorEastAsia" w:cs="宋体"/>
                <w:kern w:val="0"/>
                <w:sz w:val="24"/>
                <w:szCs w:val="24"/>
              </w:rPr>
              <w:t>Alice's Adventures in Wonderland</w:t>
            </w:r>
          </w:p>
        </w:tc>
        <w:tc>
          <w:tcPr>
            <w:tcW w:w="3119" w:type="dxa"/>
            <w:vAlign w:val="center"/>
          </w:tcPr>
          <w:p w:rsidR="00BC521A" w:rsidRPr="008B61BD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B61BD">
              <w:rPr>
                <w:rFonts w:asciiTheme="minorEastAsia" w:hAnsiTheme="minorEastAsia" w:cs="宋体"/>
                <w:kern w:val="0"/>
                <w:sz w:val="24"/>
                <w:szCs w:val="24"/>
              </w:rPr>
              <w:t>Lewis Carroll</w:t>
            </w:r>
          </w:p>
        </w:tc>
        <w:tc>
          <w:tcPr>
            <w:tcW w:w="1984" w:type="dxa"/>
            <w:vAlign w:val="center"/>
          </w:tcPr>
          <w:p w:rsidR="00BC521A" w:rsidRPr="0021365A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C521A" w:rsidRPr="0021365A" w:rsidTr="00BC521A">
        <w:tc>
          <w:tcPr>
            <w:tcW w:w="4786" w:type="dxa"/>
            <w:vAlign w:val="center"/>
          </w:tcPr>
          <w:p w:rsidR="00BC521A" w:rsidRPr="008B61BD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B61BD">
              <w:rPr>
                <w:rFonts w:asciiTheme="minorEastAsia" w:hAnsiTheme="minorEastAsia" w:cs="宋体"/>
                <w:kern w:val="0"/>
                <w:sz w:val="24"/>
                <w:szCs w:val="24"/>
              </w:rPr>
              <w:t>The Adventures of Huckleberry Finn</w:t>
            </w:r>
          </w:p>
        </w:tc>
        <w:tc>
          <w:tcPr>
            <w:tcW w:w="3119" w:type="dxa"/>
            <w:vAlign w:val="center"/>
          </w:tcPr>
          <w:p w:rsidR="00BC521A" w:rsidRPr="008B61BD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B61BD">
              <w:rPr>
                <w:rFonts w:asciiTheme="minorEastAsia" w:hAnsiTheme="minorEastAsia" w:cs="宋体"/>
                <w:kern w:val="0"/>
                <w:sz w:val="24"/>
                <w:szCs w:val="24"/>
              </w:rPr>
              <w:t>Mark Twain</w:t>
            </w:r>
          </w:p>
        </w:tc>
        <w:tc>
          <w:tcPr>
            <w:tcW w:w="1984" w:type="dxa"/>
            <w:vAlign w:val="center"/>
          </w:tcPr>
          <w:p w:rsidR="00BC521A" w:rsidRPr="0021365A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C521A" w:rsidRPr="0021365A" w:rsidTr="00BC521A">
        <w:tc>
          <w:tcPr>
            <w:tcW w:w="4786" w:type="dxa"/>
            <w:vAlign w:val="center"/>
          </w:tcPr>
          <w:p w:rsidR="00BC521A" w:rsidRPr="008B61BD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B61BD">
              <w:rPr>
                <w:rFonts w:asciiTheme="minorEastAsia" w:hAnsiTheme="minorEastAsia" w:cs="宋体"/>
                <w:kern w:val="0"/>
                <w:sz w:val="24"/>
                <w:szCs w:val="24"/>
              </w:rPr>
              <w:t>Treasure Island</w:t>
            </w:r>
          </w:p>
        </w:tc>
        <w:tc>
          <w:tcPr>
            <w:tcW w:w="3119" w:type="dxa"/>
            <w:vAlign w:val="center"/>
          </w:tcPr>
          <w:p w:rsidR="00BC521A" w:rsidRPr="008B61BD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B61BD">
              <w:rPr>
                <w:rFonts w:asciiTheme="minorEastAsia" w:hAnsiTheme="minorEastAsia" w:cs="宋体"/>
                <w:kern w:val="0"/>
                <w:sz w:val="24"/>
                <w:szCs w:val="24"/>
              </w:rPr>
              <w:t>Robert Louis Stevenson</w:t>
            </w:r>
          </w:p>
        </w:tc>
        <w:tc>
          <w:tcPr>
            <w:tcW w:w="1984" w:type="dxa"/>
            <w:vAlign w:val="center"/>
          </w:tcPr>
          <w:p w:rsidR="00BC521A" w:rsidRPr="0021365A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C521A" w:rsidRPr="0021365A" w:rsidTr="00BC521A">
        <w:tc>
          <w:tcPr>
            <w:tcW w:w="4786" w:type="dxa"/>
            <w:vAlign w:val="center"/>
          </w:tcPr>
          <w:p w:rsidR="00BC521A" w:rsidRPr="0021365A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/>
                <w:kern w:val="0"/>
                <w:sz w:val="24"/>
                <w:szCs w:val="24"/>
              </w:rPr>
              <w:t>Pride and Prejudice</w:t>
            </w:r>
          </w:p>
        </w:tc>
        <w:tc>
          <w:tcPr>
            <w:tcW w:w="3119" w:type="dxa"/>
            <w:vAlign w:val="center"/>
          </w:tcPr>
          <w:p w:rsidR="00BC521A" w:rsidRPr="0021365A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Jane Austen  </w:t>
            </w:r>
          </w:p>
        </w:tc>
        <w:tc>
          <w:tcPr>
            <w:tcW w:w="1984" w:type="dxa"/>
            <w:vAlign w:val="center"/>
          </w:tcPr>
          <w:p w:rsidR="00BC521A" w:rsidRPr="0021365A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C521A" w:rsidRPr="0021365A" w:rsidTr="00BC521A">
        <w:tc>
          <w:tcPr>
            <w:tcW w:w="4786" w:type="dxa"/>
            <w:vAlign w:val="center"/>
          </w:tcPr>
          <w:p w:rsidR="00BC521A" w:rsidRPr="0021365A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/>
                <w:kern w:val="0"/>
                <w:sz w:val="24"/>
                <w:szCs w:val="24"/>
              </w:rPr>
              <w:t>My Country and My People</w:t>
            </w:r>
          </w:p>
        </w:tc>
        <w:tc>
          <w:tcPr>
            <w:tcW w:w="3119" w:type="dxa"/>
            <w:vAlign w:val="center"/>
          </w:tcPr>
          <w:p w:rsidR="00BC521A" w:rsidRPr="0021365A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/>
                <w:kern w:val="0"/>
                <w:sz w:val="24"/>
                <w:szCs w:val="24"/>
              </w:rPr>
              <w:t>Lin Yutang</w:t>
            </w:r>
          </w:p>
        </w:tc>
        <w:tc>
          <w:tcPr>
            <w:tcW w:w="1984" w:type="dxa"/>
            <w:vAlign w:val="center"/>
          </w:tcPr>
          <w:p w:rsidR="00BC521A" w:rsidRPr="0021365A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C521A" w:rsidRPr="0021365A" w:rsidTr="00BC521A">
        <w:tc>
          <w:tcPr>
            <w:tcW w:w="4786" w:type="dxa"/>
            <w:vAlign w:val="center"/>
          </w:tcPr>
          <w:p w:rsidR="00BC521A" w:rsidRPr="0021365A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《呐喊》，《彷徨》及其英语译本 Wandering, Call to Arms</w:t>
            </w:r>
          </w:p>
        </w:tc>
        <w:tc>
          <w:tcPr>
            <w:tcW w:w="3119" w:type="dxa"/>
            <w:vAlign w:val="center"/>
          </w:tcPr>
          <w:p w:rsidR="00BC521A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鲁迅原著 </w:t>
            </w:r>
          </w:p>
          <w:p w:rsidR="00BC521A" w:rsidRPr="0021365A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杨宪益与戴乃迭译</w:t>
            </w:r>
          </w:p>
        </w:tc>
        <w:tc>
          <w:tcPr>
            <w:tcW w:w="1984" w:type="dxa"/>
            <w:vAlign w:val="center"/>
          </w:tcPr>
          <w:p w:rsidR="00BC521A" w:rsidRPr="0021365A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C521A" w:rsidRPr="0021365A" w:rsidTr="00BC521A">
        <w:tc>
          <w:tcPr>
            <w:tcW w:w="4786" w:type="dxa"/>
            <w:vAlign w:val="center"/>
          </w:tcPr>
          <w:p w:rsidR="00BC521A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《浮生六记》</w:t>
            </w:r>
          </w:p>
          <w:p w:rsidR="00BC521A" w:rsidRPr="0021365A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/>
                <w:kern w:val="0"/>
                <w:sz w:val="24"/>
                <w:szCs w:val="24"/>
              </w:rPr>
              <w:t>Six Chapters of a Floating Life</w:t>
            </w:r>
          </w:p>
        </w:tc>
        <w:tc>
          <w:tcPr>
            <w:tcW w:w="3119" w:type="dxa"/>
            <w:vAlign w:val="center"/>
          </w:tcPr>
          <w:p w:rsidR="00BC521A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沈复著</w:t>
            </w:r>
          </w:p>
          <w:p w:rsidR="00BC521A" w:rsidRPr="0021365A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林语堂译</w:t>
            </w:r>
          </w:p>
        </w:tc>
        <w:tc>
          <w:tcPr>
            <w:tcW w:w="1984" w:type="dxa"/>
            <w:vAlign w:val="center"/>
          </w:tcPr>
          <w:p w:rsidR="00BC521A" w:rsidRPr="0021365A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1365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外语教学与研究出版社</w:t>
            </w:r>
          </w:p>
        </w:tc>
      </w:tr>
    </w:tbl>
    <w:p w:rsidR="00BC521A" w:rsidRPr="00BC521A" w:rsidRDefault="00BC521A" w:rsidP="00A07FBF">
      <w:pPr>
        <w:rPr>
          <w:rFonts w:asciiTheme="minorEastAsia" w:hAnsiTheme="minorEastAsia" w:cs="Arial"/>
          <w:b/>
          <w:sz w:val="24"/>
          <w:szCs w:val="24"/>
        </w:rPr>
      </w:pPr>
      <w:r w:rsidRPr="00BC521A">
        <w:rPr>
          <w:rFonts w:asciiTheme="minorEastAsia" w:hAnsiTheme="minorEastAsia" w:cs="Arial" w:hint="eastAsia"/>
          <w:b/>
          <w:sz w:val="24"/>
          <w:szCs w:val="24"/>
        </w:rPr>
        <w:t>阅读要求：</w:t>
      </w:r>
    </w:p>
    <w:p w:rsidR="00BC521A" w:rsidRPr="00BC521A" w:rsidRDefault="00BC521A" w:rsidP="00BC52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BC521A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从以上图书中任选</w:t>
      </w:r>
      <w:r w:rsidR="006B233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</w:t>
      </w:r>
      <w:r w:rsidRPr="00BC521A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本阅读，提交不少于1000字的内容综述型英文读书报告，对全书的框架、内容、观点等进行梳理。</w:t>
      </w:r>
    </w:p>
    <w:p w:rsidR="00BC521A" w:rsidRPr="00BC521A" w:rsidRDefault="00BC521A" w:rsidP="00A07FBF">
      <w:pPr>
        <w:rPr>
          <w:rFonts w:asciiTheme="minorEastAsia" w:hAnsiTheme="minorEastAsia" w:cs="Arial"/>
          <w:sz w:val="24"/>
          <w:szCs w:val="24"/>
        </w:rPr>
      </w:pPr>
    </w:p>
    <w:p w:rsidR="00A07FBF" w:rsidRPr="000A290B" w:rsidRDefault="00BC521A" w:rsidP="000A290B">
      <w:pPr>
        <w:spacing w:line="360" w:lineRule="auto"/>
        <w:rPr>
          <w:rFonts w:asciiTheme="minorEastAsia" w:hAnsiTheme="minorEastAsia" w:cs="Arial"/>
          <w:b/>
          <w:sz w:val="24"/>
          <w:szCs w:val="24"/>
        </w:rPr>
      </w:pPr>
      <w:r>
        <w:rPr>
          <w:rFonts w:asciiTheme="minorEastAsia" w:hAnsiTheme="minorEastAsia" w:cs="Arial" w:hint="eastAsia"/>
          <w:b/>
          <w:sz w:val="24"/>
          <w:szCs w:val="24"/>
        </w:rPr>
        <w:t>三．</w:t>
      </w:r>
      <w:r w:rsidR="00A07FBF" w:rsidRPr="000A290B">
        <w:rPr>
          <w:rFonts w:asciiTheme="minorEastAsia" w:hAnsiTheme="minorEastAsia" w:cs="Arial" w:hint="eastAsia"/>
          <w:b/>
          <w:sz w:val="24"/>
          <w:szCs w:val="24"/>
        </w:rPr>
        <w:t>课题研究</w:t>
      </w:r>
    </w:p>
    <w:p w:rsidR="00A07FBF" w:rsidRPr="000A290B" w:rsidRDefault="00A07FBF" w:rsidP="000A290B">
      <w:pPr>
        <w:spacing w:line="360" w:lineRule="auto"/>
        <w:ind w:firstLineChars="200" w:firstLine="480"/>
        <w:rPr>
          <w:rFonts w:asciiTheme="minorEastAsia" w:hAnsiTheme="minorEastAsia" w:cs="Arial"/>
          <w:bCs/>
          <w:sz w:val="24"/>
          <w:szCs w:val="24"/>
        </w:rPr>
      </w:pPr>
      <w:r w:rsidRPr="000A290B">
        <w:rPr>
          <w:rFonts w:asciiTheme="minorEastAsia" w:hAnsiTheme="minorEastAsia" w:cs="Arial" w:hint="eastAsia"/>
          <w:bCs/>
          <w:sz w:val="24"/>
          <w:szCs w:val="24"/>
        </w:rPr>
        <w:t>选择一个有关阿拉伯国家或中阿关系的课题，持续关注中外媒体，查阅相关学术期刊和专著，搞清其来龙去脉，撰写研究报告，要求字数不少于</w:t>
      </w:r>
      <w:r w:rsidRPr="000A290B">
        <w:rPr>
          <w:rFonts w:asciiTheme="minorEastAsia" w:hAnsiTheme="minorEastAsia" w:cs="Arial"/>
          <w:bCs/>
          <w:sz w:val="24"/>
          <w:szCs w:val="24"/>
        </w:rPr>
        <w:t>5000</w:t>
      </w:r>
      <w:r w:rsidRPr="000A290B">
        <w:rPr>
          <w:rFonts w:asciiTheme="minorEastAsia" w:hAnsiTheme="minorEastAsia" w:cs="Arial" w:hint="eastAsia"/>
          <w:bCs/>
          <w:sz w:val="24"/>
          <w:szCs w:val="24"/>
        </w:rPr>
        <w:t>字，报告中所有引用的文字应在注释中说明引文来源（包含详细网址或页码）。</w:t>
      </w:r>
    </w:p>
    <w:p w:rsidR="00A07FBF" w:rsidRPr="000A290B" w:rsidRDefault="00A07FBF" w:rsidP="000A290B">
      <w:pPr>
        <w:spacing w:line="360" w:lineRule="auto"/>
        <w:rPr>
          <w:rFonts w:asciiTheme="minorEastAsia" w:hAnsiTheme="minorEastAsia" w:cs="Arial"/>
          <w:sz w:val="24"/>
          <w:szCs w:val="24"/>
        </w:rPr>
      </w:pPr>
    </w:p>
    <w:p w:rsidR="00A07FBF" w:rsidRPr="000A290B" w:rsidRDefault="00BC521A" w:rsidP="000A290B">
      <w:pPr>
        <w:spacing w:line="360" w:lineRule="auto"/>
        <w:rPr>
          <w:rFonts w:asciiTheme="minorEastAsia" w:hAnsiTheme="minorEastAsia" w:cs="Arial"/>
          <w:b/>
          <w:sz w:val="24"/>
          <w:szCs w:val="24"/>
        </w:rPr>
      </w:pPr>
      <w:r>
        <w:rPr>
          <w:rFonts w:asciiTheme="minorEastAsia" w:hAnsiTheme="minorEastAsia" w:cs="Arial" w:hint="eastAsia"/>
          <w:b/>
          <w:sz w:val="24"/>
          <w:szCs w:val="24"/>
        </w:rPr>
        <w:t>四．</w:t>
      </w:r>
      <w:r w:rsidR="00A07FBF" w:rsidRPr="000A290B">
        <w:rPr>
          <w:rFonts w:asciiTheme="minorEastAsia" w:hAnsiTheme="minorEastAsia" w:cs="Arial" w:hint="eastAsia"/>
          <w:b/>
          <w:sz w:val="24"/>
          <w:szCs w:val="24"/>
        </w:rPr>
        <w:t>网</w:t>
      </w:r>
      <w:r w:rsidR="00130865">
        <w:rPr>
          <w:rFonts w:asciiTheme="minorEastAsia" w:hAnsiTheme="minorEastAsia" w:cs="Arial" w:hint="eastAsia"/>
          <w:b/>
          <w:sz w:val="24"/>
          <w:szCs w:val="24"/>
        </w:rPr>
        <w:t>络</w:t>
      </w:r>
      <w:r w:rsidR="00A07FBF" w:rsidRPr="000A290B">
        <w:rPr>
          <w:rFonts w:asciiTheme="minorEastAsia" w:hAnsiTheme="minorEastAsia" w:cs="Arial" w:hint="eastAsia"/>
          <w:b/>
          <w:sz w:val="24"/>
          <w:szCs w:val="24"/>
        </w:rPr>
        <w:t>公开课</w:t>
      </w:r>
    </w:p>
    <w:p w:rsidR="00A07FBF" w:rsidRPr="000A290B" w:rsidRDefault="00A07FBF" w:rsidP="000A290B">
      <w:pPr>
        <w:spacing w:line="360" w:lineRule="auto"/>
        <w:ind w:firstLineChars="150" w:firstLine="360"/>
        <w:rPr>
          <w:rFonts w:asciiTheme="minorEastAsia" w:hAnsiTheme="minorEastAsia" w:cs="Arial"/>
          <w:sz w:val="24"/>
          <w:szCs w:val="24"/>
        </w:rPr>
      </w:pPr>
      <w:r w:rsidRPr="000A290B">
        <w:rPr>
          <w:rFonts w:asciiTheme="minorEastAsia" w:hAnsiTheme="minorEastAsia" w:cs="Arial" w:hint="eastAsia"/>
          <w:sz w:val="24"/>
          <w:szCs w:val="24"/>
        </w:rPr>
        <w:t>（1）瑞典达拉纳大学公开课：阿拉伯语入门（15集）</w:t>
      </w:r>
    </w:p>
    <w:p w:rsidR="00A07FBF" w:rsidRPr="000A290B" w:rsidRDefault="00A07FBF" w:rsidP="000A290B">
      <w:pPr>
        <w:spacing w:line="360" w:lineRule="auto"/>
        <w:ind w:firstLineChars="150" w:firstLine="360"/>
        <w:rPr>
          <w:rFonts w:asciiTheme="minorEastAsia" w:hAnsiTheme="minorEastAsia" w:cs="Arial"/>
          <w:sz w:val="24"/>
          <w:szCs w:val="24"/>
        </w:rPr>
      </w:pPr>
      <w:r w:rsidRPr="000A290B">
        <w:rPr>
          <w:rFonts w:asciiTheme="minorEastAsia" w:hAnsiTheme="minorEastAsia" w:cs="Arial" w:hint="eastAsia"/>
          <w:sz w:val="24"/>
          <w:szCs w:val="24"/>
        </w:rPr>
        <w:t>（2）穆罕默德生平（3集）</w:t>
      </w:r>
    </w:p>
    <w:p w:rsidR="00A07FBF" w:rsidRPr="000A290B" w:rsidRDefault="00A07FBF" w:rsidP="000A290B">
      <w:pPr>
        <w:spacing w:line="360" w:lineRule="auto"/>
        <w:ind w:firstLineChars="150" w:firstLine="360"/>
        <w:rPr>
          <w:rFonts w:asciiTheme="minorEastAsia" w:hAnsiTheme="minorEastAsia" w:cs="Arial"/>
          <w:sz w:val="24"/>
          <w:szCs w:val="24"/>
        </w:rPr>
      </w:pPr>
      <w:r w:rsidRPr="000A290B">
        <w:rPr>
          <w:rFonts w:asciiTheme="minorEastAsia" w:hAnsiTheme="minorEastAsia" w:cs="Arial" w:hint="eastAsia"/>
          <w:sz w:val="24"/>
          <w:szCs w:val="24"/>
        </w:rPr>
        <w:t>（3）宗教：走近伊斯兰教（8集）</w:t>
      </w:r>
    </w:p>
    <w:p w:rsidR="00A07FBF" w:rsidRPr="000A290B" w:rsidRDefault="00A07FBF" w:rsidP="000A290B">
      <w:pPr>
        <w:spacing w:line="360" w:lineRule="auto"/>
        <w:ind w:firstLineChars="150" w:firstLine="360"/>
        <w:rPr>
          <w:rFonts w:asciiTheme="minorEastAsia" w:hAnsiTheme="minorEastAsia" w:cs="Arial"/>
          <w:sz w:val="24"/>
          <w:szCs w:val="24"/>
        </w:rPr>
      </w:pPr>
      <w:r w:rsidRPr="000A290B">
        <w:rPr>
          <w:rFonts w:asciiTheme="minorEastAsia" w:hAnsiTheme="minorEastAsia" w:cs="Arial" w:hint="eastAsia"/>
          <w:sz w:val="24"/>
          <w:szCs w:val="24"/>
        </w:rPr>
        <w:t>（4）耶鲁大学公开课：中世纪早期史（重点第14-16集）</w:t>
      </w:r>
    </w:p>
    <w:p w:rsidR="000A290B" w:rsidRDefault="00A07FBF" w:rsidP="007759C2">
      <w:pPr>
        <w:spacing w:line="360" w:lineRule="auto"/>
        <w:ind w:firstLineChars="250" w:firstLine="600"/>
        <w:rPr>
          <w:rFonts w:asciiTheme="minorEastAsia" w:hAnsiTheme="minorEastAsia" w:cs="Arial"/>
          <w:bCs/>
          <w:sz w:val="24"/>
          <w:szCs w:val="24"/>
        </w:rPr>
      </w:pPr>
      <w:r w:rsidRPr="000A290B">
        <w:rPr>
          <w:rFonts w:asciiTheme="minorEastAsia" w:hAnsiTheme="minorEastAsia" w:cs="Arial" w:hint="eastAsia"/>
          <w:bCs/>
          <w:sz w:val="24"/>
          <w:szCs w:val="24"/>
        </w:rPr>
        <w:t>学习要求：课程1初步了解；课程2、3、4学习后选择1门撰写学习体会，要求字数不</w:t>
      </w:r>
      <w:r w:rsidRPr="000A290B">
        <w:rPr>
          <w:rFonts w:asciiTheme="minorEastAsia" w:hAnsiTheme="minorEastAsia" w:cs="Arial" w:hint="eastAsia"/>
          <w:bCs/>
          <w:sz w:val="24"/>
          <w:szCs w:val="24"/>
        </w:rPr>
        <w:lastRenderedPageBreak/>
        <w:t>少于1000字。</w:t>
      </w:r>
    </w:p>
    <w:p w:rsidR="000A290B" w:rsidRDefault="000A290B" w:rsidP="000A29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Theme="minorEastAsia" w:hAnsiTheme="minorEastAsia" w:cs="Arial"/>
          <w:bCs/>
          <w:sz w:val="24"/>
          <w:szCs w:val="24"/>
        </w:rPr>
      </w:pPr>
    </w:p>
    <w:p w:rsidR="000A290B" w:rsidRDefault="000A290B" w:rsidP="000A29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Theme="minorEastAsia" w:hAnsiTheme="minorEastAsia" w:cs="Arial"/>
          <w:bCs/>
          <w:sz w:val="24"/>
          <w:szCs w:val="24"/>
        </w:rPr>
      </w:pPr>
    </w:p>
    <w:p w:rsidR="000A290B" w:rsidRDefault="000A290B" w:rsidP="000A29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上海外国语大学</w:t>
      </w:r>
    </w:p>
    <w:p w:rsidR="000A290B" w:rsidRDefault="00D26FB9" w:rsidP="000A29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东方语学院</w:t>
      </w:r>
    </w:p>
    <w:p w:rsidR="00A07FBF" w:rsidRPr="000A290B" w:rsidRDefault="000A290B" w:rsidP="000A29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9E2F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4B369B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4B369B">
        <w:rPr>
          <w:rFonts w:ascii="宋体" w:eastAsia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</w:p>
    <w:sectPr w:rsidR="00A07FBF" w:rsidRPr="000A290B" w:rsidSect="006B233B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C9F" w:rsidRDefault="00C80C9F" w:rsidP="006B233B">
      <w:r>
        <w:separator/>
      </w:r>
    </w:p>
  </w:endnote>
  <w:endnote w:type="continuationSeparator" w:id="0">
    <w:p w:rsidR="00C80C9F" w:rsidRDefault="00C80C9F" w:rsidP="006B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C9F" w:rsidRDefault="00C80C9F" w:rsidP="006B233B">
      <w:r>
        <w:separator/>
      </w:r>
    </w:p>
  </w:footnote>
  <w:footnote w:type="continuationSeparator" w:id="0">
    <w:p w:rsidR="00C80C9F" w:rsidRDefault="00C80C9F" w:rsidP="006B2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B6"/>
    <w:rsid w:val="000278AF"/>
    <w:rsid w:val="00044AAD"/>
    <w:rsid w:val="00044E64"/>
    <w:rsid w:val="00055482"/>
    <w:rsid w:val="0006263B"/>
    <w:rsid w:val="0008424F"/>
    <w:rsid w:val="00085DF5"/>
    <w:rsid w:val="000A290B"/>
    <w:rsid w:val="000A79D8"/>
    <w:rsid w:val="000D58B0"/>
    <w:rsid w:val="000E14B3"/>
    <w:rsid w:val="000E1F79"/>
    <w:rsid w:val="0010317D"/>
    <w:rsid w:val="001109C9"/>
    <w:rsid w:val="001168AE"/>
    <w:rsid w:val="00120877"/>
    <w:rsid w:val="001223C6"/>
    <w:rsid w:val="00130865"/>
    <w:rsid w:val="001447E0"/>
    <w:rsid w:val="00147AFC"/>
    <w:rsid w:val="0015252D"/>
    <w:rsid w:val="00156AE2"/>
    <w:rsid w:val="001658D8"/>
    <w:rsid w:val="00182C90"/>
    <w:rsid w:val="001A14D2"/>
    <w:rsid w:val="001A2A21"/>
    <w:rsid w:val="001A4A49"/>
    <w:rsid w:val="001A79ED"/>
    <w:rsid w:val="001C3555"/>
    <w:rsid w:val="001E24EF"/>
    <w:rsid w:val="001F0714"/>
    <w:rsid w:val="001F0FD8"/>
    <w:rsid w:val="001F6A21"/>
    <w:rsid w:val="002068D8"/>
    <w:rsid w:val="0021280B"/>
    <w:rsid w:val="00221AE0"/>
    <w:rsid w:val="00227E2D"/>
    <w:rsid w:val="002346E4"/>
    <w:rsid w:val="00241F20"/>
    <w:rsid w:val="00242A1E"/>
    <w:rsid w:val="0026374A"/>
    <w:rsid w:val="00287328"/>
    <w:rsid w:val="00297A20"/>
    <w:rsid w:val="00297FA7"/>
    <w:rsid w:val="002A544B"/>
    <w:rsid w:val="002B19FA"/>
    <w:rsid w:val="002B3237"/>
    <w:rsid w:val="002D285A"/>
    <w:rsid w:val="002E68D5"/>
    <w:rsid w:val="002F50DE"/>
    <w:rsid w:val="00345AC4"/>
    <w:rsid w:val="00345D81"/>
    <w:rsid w:val="00346ED2"/>
    <w:rsid w:val="003473B5"/>
    <w:rsid w:val="00373EDC"/>
    <w:rsid w:val="00381675"/>
    <w:rsid w:val="00385608"/>
    <w:rsid w:val="00393455"/>
    <w:rsid w:val="003B1EBC"/>
    <w:rsid w:val="003E0C2C"/>
    <w:rsid w:val="003F189E"/>
    <w:rsid w:val="003F662E"/>
    <w:rsid w:val="0040407D"/>
    <w:rsid w:val="00407A78"/>
    <w:rsid w:val="00410EF9"/>
    <w:rsid w:val="004154C6"/>
    <w:rsid w:val="00416036"/>
    <w:rsid w:val="00422E3C"/>
    <w:rsid w:val="00430684"/>
    <w:rsid w:val="00432CF3"/>
    <w:rsid w:val="004332F5"/>
    <w:rsid w:val="00442AD3"/>
    <w:rsid w:val="004471AF"/>
    <w:rsid w:val="00460EFC"/>
    <w:rsid w:val="0046546E"/>
    <w:rsid w:val="0047743F"/>
    <w:rsid w:val="00481B04"/>
    <w:rsid w:val="00493E04"/>
    <w:rsid w:val="004B369B"/>
    <w:rsid w:val="004C37A2"/>
    <w:rsid w:val="004C6245"/>
    <w:rsid w:val="004D509F"/>
    <w:rsid w:val="004E6A61"/>
    <w:rsid w:val="004F42A8"/>
    <w:rsid w:val="00505D58"/>
    <w:rsid w:val="00512465"/>
    <w:rsid w:val="005168A5"/>
    <w:rsid w:val="00516A83"/>
    <w:rsid w:val="00536C02"/>
    <w:rsid w:val="00581F23"/>
    <w:rsid w:val="00586B00"/>
    <w:rsid w:val="0059057F"/>
    <w:rsid w:val="00592DD3"/>
    <w:rsid w:val="005B3376"/>
    <w:rsid w:val="005C7D8E"/>
    <w:rsid w:val="005E1D6C"/>
    <w:rsid w:val="005F2927"/>
    <w:rsid w:val="00600F45"/>
    <w:rsid w:val="00610267"/>
    <w:rsid w:val="0061088F"/>
    <w:rsid w:val="00614806"/>
    <w:rsid w:val="00617998"/>
    <w:rsid w:val="00636496"/>
    <w:rsid w:val="00657751"/>
    <w:rsid w:val="00661B49"/>
    <w:rsid w:val="00662823"/>
    <w:rsid w:val="00663EB3"/>
    <w:rsid w:val="006647C4"/>
    <w:rsid w:val="00677A6C"/>
    <w:rsid w:val="006832A5"/>
    <w:rsid w:val="00690F66"/>
    <w:rsid w:val="00692709"/>
    <w:rsid w:val="006A4712"/>
    <w:rsid w:val="006B233B"/>
    <w:rsid w:val="006B55A4"/>
    <w:rsid w:val="006E79D1"/>
    <w:rsid w:val="00710BE4"/>
    <w:rsid w:val="00713D16"/>
    <w:rsid w:val="00717327"/>
    <w:rsid w:val="00717467"/>
    <w:rsid w:val="00721F30"/>
    <w:rsid w:val="007568C1"/>
    <w:rsid w:val="00761C70"/>
    <w:rsid w:val="007667EB"/>
    <w:rsid w:val="0076733A"/>
    <w:rsid w:val="007759C2"/>
    <w:rsid w:val="00791B3F"/>
    <w:rsid w:val="0079248D"/>
    <w:rsid w:val="007A418F"/>
    <w:rsid w:val="007A508D"/>
    <w:rsid w:val="007A553E"/>
    <w:rsid w:val="007A5AD4"/>
    <w:rsid w:val="007A6C6D"/>
    <w:rsid w:val="007B40BF"/>
    <w:rsid w:val="007C1BC8"/>
    <w:rsid w:val="007C2243"/>
    <w:rsid w:val="007D46E1"/>
    <w:rsid w:val="007E029B"/>
    <w:rsid w:val="007E42C2"/>
    <w:rsid w:val="00803F69"/>
    <w:rsid w:val="00805AF9"/>
    <w:rsid w:val="00811BB8"/>
    <w:rsid w:val="00811BD8"/>
    <w:rsid w:val="00815DBD"/>
    <w:rsid w:val="00846FA6"/>
    <w:rsid w:val="00847EED"/>
    <w:rsid w:val="0085317F"/>
    <w:rsid w:val="00856B41"/>
    <w:rsid w:val="008576E2"/>
    <w:rsid w:val="008765C5"/>
    <w:rsid w:val="00883108"/>
    <w:rsid w:val="0088527A"/>
    <w:rsid w:val="008A0D39"/>
    <w:rsid w:val="008A4B46"/>
    <w:rsid w:val="008A564E"/>
    <w:rsid w:val="008B2FEC"/>
    <w:rsid w:val="008C0E9D"/>
    <w:rsid w:val="008C3B09"/>
    <w:rsid w:val="008D25DB"/>
    <w:rsid w:val="008F1767"/>
    <w:rsid w:val="009004CF"/>
    <w:rsid w:val="00901CB9"/>
    <w:rsid w:val="0092157A"/>
    <w:rsid w:val="00961593"/>
    <w:rsid w:val="00966504"/>
    <w:rsid w:val="00976067"/>
    <w:rsid w:val="00986979"/>
    <w:rsid w:val="00986AB0"/>
    <w:rsid w:val="00990690"/>
    <w:rsid w:val="009962DA"/>
    <w:rsid w:val="009A0CD2"/>
    <w:rsid w:val="009B38B6"/>
    <w:rsid w:val="009B694D"/>
    <w:rsid w:val="009D4CF1"/>
    <w:rsid w:val="009D4E05"/>
    <w:rsid w:val="009E2F2F"/>
    <w:rsid w:val="009F05AD"/>
    <w:rsid w:val="009F6447"/>
    <w:rsid w:val="00A07FBF"/>
    <w:rsid w:val="00A10009"/>
    <w:rsid w:val="00A162C9"/>
    <w:rsid w:val="00A24066"/>
    <w:rsid w:val="00A46133"/>
    <w:rsid w:val="00A60255"/>
    <w:rsid w:val="00A66063"/>
    <w:rsid w:val="00AB6AD4"/>
    <w:rsid w:val="00AD7CAB"/>
    <w:rsid w:val="00AE6846"/>
    <w:rsid w:val="00B029D2"/>
    <w:rsid w:val="00B14A4E"/>
    <w:rsid w:val="00B21E40"/>
    <w:rsid w:val="00B220F4"/>
    <w:rsid w:val="00B23A35"/>
    <w:rsid w:val="00B34E10"/>
    <w:rsid w:val="00B37D8F"/>
    <w:rsid w:val="00B44604"/>
    <w:rsid w:val="00B53EEA"/>
    <w:rsid w:val="00B558BD"/>
    <w:rsid w:val="00B55B1F"/>
    <w:rsid w:val="00B65AE8"/>
    <w:rsid w:val="00B7033D"/>
    <w:rsid w:val="00B809C1"/>
    <w:rsid w:val="00B84AEC"/>
    <w:rsid w:val="00B97D9D"/>
    <w:rsid w:val="00BA4BF9"/>
    <w:rsid w:val="00BC0042"/>
    <w:rsid w:val="00BC521A"/>
    <w:rsid w:val="00BC6910"/>
    <w:rsid w:val="00BD09A4"/>
    <w:rsid w:val="00BD76B2"/>
    <w:rsid w:val="00BF01F9"/>
    <w:rsid w:val="00BF0D6F"/>
    <w:rsid w:val="00BF5E2E"/>
    <w:rsid w:val="00C03D57"/>
    <w:rsid w:val="00C1602D"/>
    <w:rsid w:val="00C21802"/>
    <w:rsid w:val="00C236FA"/>
    <w:rsid w:val="00C34A13"/>
    <w:rsid w:val="00C41D87"/>
    <w:rsid w:val="00C6311A"/>
    <w:rsid w:val="00C64900"/>
    <w:rsid w:val="00C805BC"/>
    <w:rsid w:val="00C80C9F"/>
    <w:rsid w:val="00C83012"/>
    <w:rsid w:val="00C8689C"/>
    <w:rsid w:val="00C868B2"/>
    <w:rsid w:val="00C86BE0"/>
    <w:rsid w:val="00C86CE0"/>
    <w:rsid w:val="00CB461B"/>
    <w:rsid w:val="00CE0876"/>
    <w:rsid w:val="00CE601B"/>
    <w:rsid w:val="00CE67A1"/>
    <w:rsid w:val="00D12925"/>
    <w:rsid w:val="00D14141"/>
    <w:rsid w:val="00D1657C"/>
    <w:rsid w:val="00D20BBC"/>
    <w:rsid w:val="00D26F7E"/>
    <w:rsid w:val="00D26FB9"/>
    <w:rsid w:val="00D33D3D"/>
    <w:rsid w:val="00D45E25"/>
    <w:rsid w:val="00D54F0D"/>
    <w:rsid w:val="00D6715C"/>
    <w:rsid w:val="00D71D78"/>
    <w:rsid w:val="00D72E97"/>
    <w:rsid w:val="00D772CD"/>
    <w:rsid w:val="00D861B8"/>
    <w:rsid w:val="00D86F5B"/>
    <w:rsid w:val="00D95935"/>
    <w:rsid w:val="00DA2F17"/>
    <w:rsid w:val="00DA2F85"/>
    <w:rsid w:val="00DB4CAB"/>
    <w:rsid w:val="00DB59EE"/>
    <w:rsid w:val="00DD6966"/>
    <w:rsid w:val="00DF0B0F"/>
    <w:rsid w:val="00E11703"/>
    <w:rsid w:val="00E1632C"/>
    <w:rsid w:val="00E31B31"/>
    <w:rsid w:val="00E343A7"/>
    <w:rsid w:val="00E448A9"/>
    <w:rsid w:val="00E65EB5"/>
    <w:rsid w:val="00E815A4"/>
    <w:rsid w:val="00EA588C"/>
    <w:rsid w:val="00EB29AF"/>
    <w:rsid w:val="00EB4388"/>
    <w:rsid w:val="00EB4E84"/>
    <w:rsid w:val="00EC001F"/>
    <w:rsid w:val="00EC4A57"/>
    <w:rsid w:val="00EE292A"/>
    <w:rsid w:val="00EE7DF1"/>
    <w:rsid w:val="00EF63B8"/>
    <w:rsid w:val="00EF6966"/>
    <w:rsid w:val="00EF7AA8"/>
    <w:rsid w:val="00F068E1"/>
    <w:rsid w:val="00F108FB"/>
    <w:rsid w:val="00F218FA"/>
    <w:rsid w:val="00F253CA"/>
    <w:rsid w:val="00F26B10"/>
    <w:rsid w:val="00F32207"/>
    <w:rsid w:val="00F35575"/>
    <w:rsid w:val="00F44727"/>
    <w:rsid w:val="00F51E2D"/>
    <w:rsid w:val="00F602E4"/>
    <w:rsid w:val="00F706E7"/>
    <w:rsid w:val="00F757E1"/>
    <w:rsid w:val="00F8225E"/>
    <w:rsid w:val="00F828DA"/>
    <w:rsid w:val="00F864D0"/>
    <w:rsid w:val="00F87047"/>
    <w:rsid w:val="00F96B09"/>
    <w:rsid w:val="00FA2678"/>
    <w:rsid w:val="00FA70F6"/>
    <w:rsid w:val="00FB7AC6"/>
    <w:rsid w:val="00FC2377"/>
    <w:rsid w:val="00FC795F"/>
    <w:rsid w:val="00FD5AB1"/>
    <w:rsid w:val="00FE0F5C"/>
    <w:rsid w:val="00FE3099"/>
    <w:rsid w:val="00FE6A19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6D1E03-BD12-4882-8417-470DD0D8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B2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B233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B2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B23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10</Pages>
  <Words>920</Words>
  <Characters>5247</Characters>
  <Application>Microsoft Office Word</Application>
  <DocSecurity>0</DocSecurity>
  <Lines>43</Lines>
  <Paragraphs>12</Paragraphs>
  <ScaleCrop>false</ScaleCrop>
  <Company>SISU</Company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刘晨</dc:creator>
  <cp:lastModifiedBy>毕小龙</cp:lastModifiedBy>
  <cp:revision>16</cp:revision>
  <dcterms:created xsi:type="dcterms:W3CDTF">2016-01-19T05:41:00Z</dcterms:created>
  <dcterms:modified xsi:type="dcterms:W3CDTF">2024-03-08T01:08:00Z</dcterms:modified>
</cp:coreProperties>
</file>